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A4E3A7D" w14:textId="77777777" w:rsidR="0008674B" w:rsidRPr="006C457B" w:rsidRDefault="001B6535" w:rsidP="003074A6">
      <w:pPr>
        <w:pStyle w:val="Title"/>
        <w:spacing w:before="0"/>
      </w:pPr>
      <w:r>
        <w:t>Does Not Compute</w:t>
      </w:r>
      <w:r w:rsidR="00BB4EBE" w:rsidRPr="006C457B">
        <w:t xml:space="preserve">: The Case for </w:t>
      </w:r>
      <w:r>
        <w:t xml:space="preserve">Immigration Surveillance </w:t>
      </w:r>
      <w:r>
        <w:br/>
        <w:t>Database Reform</w:t>
      </w:r>
    </w:p>
    <w:p w14:paraId="3626A0A8" w14:textId="77777777" w:rsidR="003074A6" w:rsidRPr="001B6535" w:rsidRDefault="003074A6" w:rsidP="003074A6">
      <w:pPr>
        <w:pStyle w:val="Evidence"/>
        <w:ind w:left="0"/>
        <w:jc w:val="center"/>
        <w:rPr>
          <w:rFonts w:ascii="Arial" w:eastAsia="Arial Unicode MS" w:hAnsi="Arial" w:cs="Arial"/>
        </w:rPr>
      </w:pPr>
      <w:r>
        <w:rPr>
          <w:rFonts w:ascii="Arial" w:eastAsia="Arial Unicode MS" w:hAnsi="Arial" w:cs="Arial"/>
        </w:rPr>
        <w:t>By Vance Trefethen</w:t>
      </w:r>
    </w:p>
    <w:p w14:paraId="02EE1F4E" w14:textId="77777777" w:rsidR="003074A6" w:rsidRDefault="009550F1">
      <w:pPr>
        <w:pStyle w:val="TOC2"/>
        <w:rPr>
          <w:rFonts w:asciiTheme="minorHAnsi" w:eastAsiaTheme="minorEastAsia" w:hAnsiTheme="minorHAnsi" w:cstheme="minorBidi"/>
          <w:noProof/>
          <w:sz w:val="24"/>
          <w:szCs w:val="24"/>
          <w:lang w:eastAsia="ja-JP"/>
        </w:rPr>
      </w:pPr>
      <w:r>
        <w:fldChar w:fldCharType="begin"/>
      </w:r>
      <w:r w:rsidR="006A2CBF">
        <w:instrText xml:space="preserve"> TOC \t "Contention 1,2,Contention 2,3,Title 2,1" </w:instrText>
      </w:r>
      <w:r>
        <w:fldChar w:fldCharType="separate"/>
      </w:r>
      <w:r w:rsidR="003074A6">
        <w:rPr>
          <w:noProof/>
        </w:rPr>
        <w:t>OBSERVATION 1.  Some key DEFINITIONS</w:t>
      </w:r>
      <w:r w:rsidR="003074A6">
        <w:rPr>
          <w:noProof/>
        </w:rPr>
        <w:tab/>
      </w:r>
      <w:r w:rsidR="003074A6">
        <w:rPr>
          <w:noProof/>
        </w:rPr>
        <w:fldChar w:fldCharType="begin"/>
      </w:r>
      <w:r w:rsidR="003074A6">
        <w:rPr>
          <w:noProof/>
        </w:rPr>
        <w:instrText xml:space="preserve"> PAGEREF _Toc272414081 \h </w:instrText>
      </w:r>
      <w:r w:rsidR="003074A6">
        <w:rPr>
          <w:noProof/>
        </w:rPr>
      </w:r>
      <w:r w:rsidR="003074A6">
        <w:rPr>
          <w:noProof/>
        </w:rPr>
        <w:fldChar w:fldCharType="separate"/>
      </w:r>
      <w:r w:rsidR="003074A6">
        <w:rPr>
          <w:noProof/>
        </w:rPr>
        <w:t>3</w:t>
      </w:r>
      <w:r w:rsidR="003074A6">
        <w:rPr>
          <w:noProof/>
        </w:rPr>
        <w:fldChar w:fldCharType="end"/>
      </w:r>
    </w:p>
    <w:p w14:paraId="0433B7C0" w14:textId="77777777" w:rsidR="003074A6" w:rsidRDefault="003074A6">
      <w:pPr>
        <w:pStyle w:val="TOC2"/>
        <w:rPr>
          <w:rFonts w:asciiTheme="minorHAnsi" w:eastAsiaTheme="minorEastAsia" w:hAnsiTheme="minorHAnsi" w:cstheme="minorBidi"/>
          <w:noProof/>
          <w:sz w:val="24"/>
          <w:szCs w:val="24"/>
          <w:lang w:eastAsia="ja-JP"/>
        </w:rPr>
      </w:pPr>
      <w:r>
        <w:rPr>
          <w:noProof/>
        </w:rPr>
        <w:t>OBSERVATION 2. INHERENCY.  Two key FACTS about the Status Quo.</w:t>
      </w:r>
      <w:r>
        <w:rPr>
          <w:noProof/>
        </w:rPr>
        <w:tab/>
      </w:r>
      <w:r>
        <w:rPr>
          <w:noProof/>
        </w:rPr>
        <w:fldChar w:fldCharType="begin"/>
      </w:r>
      <w:r>
        <w:rPr>
          <w:noProof/>
        </w:rPr>
        <w:instrText xml:space="preserve"> PAGEREF _Toc272414082 \h </w:instrText>
      </w:r>
      <w:r>
        <w:rPr>
          <w:noProof/>
        </w:rPr>
      </w:r>
      <w:r>
        <w:rPr>
          <w:noProof/>
        </w:rPr>
        <w:fldChar w:fldCharType="separate"/>
      </w:r>
      <w:r>
        <w:rPr>
          <w:noProof/>
        </w:rPr>
        <w:t>4</w:t>
      </w:r>
      <w:r>
        <w:rPr>
          <w:noProof/>
        </w:rPr>
        <w:fldChar w:fldCharType="end"/>
      </w:r>
    </w:p>
    <w:p w14:paraId="4F1CEE02" w14:textId="77777777" w:rsidR="003074A6" w:rsidRDefault="003074A6">
      <w:pPr>
        <w:pStyle w:val="TOC3"/>
        <w:rPr>
          <w:rFonts w:asciiTheme="minorHAnsi" w:eastAsiaTheme="minorEastAsia" w:hAnsiTheme="minorHAnsi" w:cstheme="minorBidi"/>
          <w:noProof/>
          <w:sz w:val="24"/>
          <w:szCs w:val="24"/>
          <w:lang w:eastAsia="ja-JP"/>
        </w:rPr>
      </w:pPr>
      <w:r>
        <w:rPr>
          <w:noProof/>
        </w:rPr>
        <w:t>FACT 1.  The NCIC.  The National Crime Information Center is an FBI database whose scope has expanded to include immigration records.</w:t>
      </w:r>
      <w:r>
        <w:rPr>
          <w:noProof/>
        </w:rPr>
        <w:tab/>
      </w:r>
      <w:r>
        <w:rPr>
          <w:noProof/>
        </w:rPr>
        <w:fldChar w:fldCharType="begin"/>
      </w:r>
      <w:r>
        <w:rPr>
          <w:noProof/>
        </w:rPr>
        <w:instrText xml:space="preserve"> PAGEREF _Toc272414083 \h </w:instrText>
      </w:r>
      <w:r>
        <w:rPr>
          <w:noProof/>
        </w:rPr>
      </w:r>
      <w:r>
        <w:rPr>
          <w:noProof/>
        </w:rPr>
        <w:fldChar w:fldCharType="separate"/>
      </w:r>
      <w:r>
        <w:rPr>
          <w:noProof/>
        </w:rPr>
        <w:t>4</w:t>
      </w:r>
      <w:r>
        <w:rPr>
          <w:noProof/>
        </w:rPr>
        <w:fldChar w:fldCharType="end"/>
      </w:r>
    </w:p>
    <w:p w14:paraId="23E3A879" w14:textId="77777777" w:rsidR="003074A6" w:rsidRDefault="003074A6">
      <w:pPr>
        <w:pStyle w:val="TOC3"/>
        <w:rPr>
          <w:rFonts w:asciiTheme="minorHAnsi" w:eastAsiaTheme="minorEastAsia" w:hAnsiTheme="minorHAnsi" w:cstheme="minorBidi"/>
          <w:noProof/>
          <w:sz w:val="24"/>
          <w:szCs w:val="24"/>
          <w:lang w:eastAsia="ja-JP"/>
        </w:rPr>
      </w:pPr>
      <w:r>
        <w:rPr>
          <w:noProof/>
        </w:rPr>
        <w:t>FACT 2.  “Secure Communities.”  It’s a massive federal monitoring program that attempts to gather immigration information from every jail in America</w:t>
      </w:r>
      <w:r>
        <w:rPr>
          <w:noProof/>
        </w:rPr>
        <w:tab/>
      </w:r>
      <w:r>
        <w:rPr>
          <w:noProof/>
        </w:rPr>
        <w:fldChar w:fldCharType="begin"/>
      </w:r>
      <w:r>
        <w:rPr>
          <w:noProof/>
        </w:rPr>
        <w:instrText xml:space="preserve"> PAGEREF _Toc272414084 \h </w:instrText>
      </w:r>
      <w:r>
        <w:rPr>
          <w:noProof/>
        </w:rPr>
      </w:r>
      <w:r>
        <w:rPr>
          <w:noProof/>
        </w:rPr>
        <w:fldChar w:fldCharType="separate"/>
      </w:r>
      <w:r>
        <w:rPr>
          <w:noProof/>
        </w:rPr>
        <w:t>4</w:t>
      </w:r>
      <w:r>
        <w:rPr>
          <w:noProof/>
        </w:rPr>
        <w:fldChar w:fldCharType="end"/>
      </w:r>
    </w:p>
    <w:p w14:paraId="6FC2E7C5" w14:textId="77777777" w:rsidR="003074A6" w:rsidRDefault="003074A6">
      <w:pPr>
        <w:pStyle w:val="TOC2"/>
        <w:rPr>
          <w:rFonts w:asciiTheme="minorHAnsi" w:eastAsiaTheme="minorEastAsia" w:hAnsiTheme="minorHAnsi" w:cstheme="minorBidi"/>
          <w:noProof/>
          <w:sz w:val="24"/>
          <w:szCs w:val="24"/>
          <w:lang w:eastAsia="ja-JP"/>
        </w:rPr>
      </w:pPr>
      <w:r>
        <w:rPr>
          <w:noProof/>
        </w:rPr>
        <w:t>OBSERVATION 3.  The HARMS</w:t>
      </w:r>
      <w:r>
        <w:rPr>
          <w:noProof/>
        </w:rPr>
        <w:tab/>
      </w:r>
      <w:r>
        <w:rPr>
          <w:noProof/>
        </w:rPr>
        <w:fldChar w:fldCharType="begin"/>
      </w:r>
      <w:r>
        <w:rPr>
          <w:noProof/>
        </w:rPr>
        <w:instrText xml:space="preserve"> PAGEREF _Toc272414085 \h </w:instrText>
      </w:r>
      <w:r>
        <w:rPr>
          <w:noProof/>
        </w:rPr>
      </w:r>
      <w:r>
        <w:rPr>
          <w:noProof/>
        </w:rPr>
        <w:fldChar w:fldCharType="separate"/>
      </w:r>
      <w:r>
        <w:rPr>
          <w:noProof/>
        </w:rPr>
        <w:t>4</w:t>
      </w:r>
      <w:r>
        <w:rPr>
          <w:noProof/>
        </w:rPr>
        <w:fldChar w:fldCharType="end"/>
      </w:r>
    </w:p>
    <w:p w14:paraId="23426B27" w14:textId="77777777" w:rsidR="003074A6" w:rsidRDefault="003074A6">
      <w:pPr>
        <w:pStyle w:val="TOC3"/>
        <w:rPr>
          <w:rFonts w:asciiTheme="minorHAnsi" w:eastAsiaTheme="minorEastAsia" w:hAnsiTheme="minorHAnsi" w:cstheme="minorBidi"/>
          <w:noProof/>
          <w:sz w:val="24"/>
          <w:szCs w:val="24"/>
          <w:lang w:eastAsia="ja-JP"/>
        </w:rPr>
      </w:pPr>
      <w:r>
        <w:rPr>
          <w:noProof/>
        </w:rPr>
        <w:t>HARM 1.  False arrests and harassment.  40% inaccuracy in NCIC leads to bad arrests and harassment.</w:t>
      </w:r>
      <w:r>
        <w:rPr>
          <w:noProof/>
        </w:rPr>
        <w:tab/>
      </w:r>
      <w:r>
        <w:rPr>
          <w:noProof/>
        </w:rPr>
        <w:fldChar w:fldCharType="begin"/>
      </w:r>
      <w:r>
        <w:rPr>
          <w:noProof/>
        </w:rPr>
        <w:instrText xml:space="preserve"> PAGEREF _Toc272414086 \h </w:instrText>
      </w:r>
      <w:r>
        <w:rPr>
          <w:noProof/>
        </w:rPr>
      </w:r>
      <w:r>
        <w:rPr>
          <w:noProof/>
        </w:rPr>
        <w:fldChar w:fldCharType="separate"/>
      </w:r>
      <w:r>
        <w:rPr>
          <w:noProof/>
        </w:rPr>
        <w:t>4</w:t>
      </w:r>
      <w:r>
        <w:rPr>
          <w:noProof/>
        </w:rPr>
        <w:fldChar w:fldCharType="end"/>
      </w:r>
    </w:p>
    <w:p w14:paraId="461570F0" w14:textId="77777777" w:rsidR="003074A6" w:rsidRDefault="003074A6">
      <w:pPr>
        <w:pStyle w:val="TOC3"/>
        <w:rPr>
          <w:rFonts w:asciiTheme="minorHAnsi" w:eastAsiaTheme="minorEastAsia" w:hAnsiTheme="minorHAnsi" w:cstheme="minorBidi"/>
          <w:noProof/>
          <w:sz w:val="24"/>
          <w:szCs w:val="24"/>
          <w:lang w:eastAsia="ja-JP"/>
        </w:rPr>
      </w:pPr>
      <w:r>
        <w:rPr>
          <w:noProof/>
        </w:rPr>
        <w:t>HARM 2.  Reduced public safety.</w:t>
      </w:r>
      <w:r>
        <w:rPr>
          <w:noProof/>
        </w:rPr>
        <w:tab/>
      </w:r>
      <w:r>
        <w:rPr>
          <w:noProof/>
        </w:rPr>
        <w:fldChar w:fldCharType="begin"/>
      </w:r>
      <w:r>
        <w:rPr>
          <w:noProof/>
        </w:rPr>
        <w:instrText xml:space="preserve"> PAGEREF _Toc272414087 \h </w:instrText>
      </w:r>
      <w:r>
        <w:rPr>
          <w:noProof/>
        </w:rPr>
      </w:r>
      <w:r>
        <w:rPr>
          <w:noProof/>
        </w:rPr>
        <w:fldChar w:fldCharType="separate"/>
      </w:r>
      <w:r>
        <w:rPr>
          <w:noProof/>
        </w:rPr>
        <w:t>5</w:t>
      </w:r>
      <w:r>
        <w:rPr>
          <w:noProof/>
        </w:rPr>
        <w:fldChar w:fldCharType="end"/>
      </w:r>
    </w:p>
    <w:p w14:paraId="3F9A82C0" w14:textId="77777777" w:rsidR="003074A6" w:rsidRDefault="003074A6">
      <w:pPr>
        <w:pStyle w:val="TOC3"/>
        <w:rPr>
          <w:rFonts w:asciiTheme="minorHAnsi" w:eastAsiaTheme="minorEastAsia" w:hAnsiTheme="minorHAnsi" w:cstheme="minorBidi"/>
          <w:noProof/>
          <w:sz w:val="24"/>
          <w:szCs w:val="24"/>
          <w:lang w:eastAsia="ja-JP"/>
        </w:rPr>
      </w:pPr>
      <w:r>
        <w:rPr>
          <w:noProof/>
        </w:rPr>
        <w:t>A. The Link:  NCIC encourages local officers to enforce federal immigration law.</w:t>
      </w:r>
      <w:r>
        <w:rPr>
          <w:noProof/>
        </w:rPr>
        <w:tab/>
      </w:r>
      <w:r>
        <w:rPr>
          <w:noProof/>
        </w:rPr>
        <w:fldChar w:fldCharType="begin"/>
      </w:r>
      <w:r>
        <w:rPr>
          <w:noProof/>
        </w:rPr>
        <w:instrText xml:space="preserve"> PAGEREF _Toc272414088 \h </w:instrText>
      </w:r>
      <w:r>
        <w:rPr>
          <w:noProof/>
        </w:rPr>
      </w:r>
      <w:r>
        <w:rPr>
          <w:noProof/>
        </w:rPr>
        <w:fldChar w:fldCharType="separate"/>
      </w:r>
      <w:r>
        <w:rPr>
          <w:noProof/>
        </w:rPr>
        <w:t>5</w:t>
      </w:r>
      <w:r>
        <w:rPr>
          <w:noProof/>
        </w:rPr>
        <w:fldChar w:fldCharType="end"/>
      </w:r>
    </w:p>
    <w:p w14:paraId="2596D83E" w14:textId="77777777" w:rsidR="003074A6" w:rsidRDefault="003074A6">
      <w:pPr>
        <w:pStyle w:val="TOC3"/>
        <w:rPr>
          <w:rFonts w:asciiTheme="minorHAnsi" w:eastAsiaTheme="minorEastAsia" w:hAnsiTheme="minorHAnsi" w:cstheme="minorBidi"/>
          <w:noProof/>
          <w:sz w:val="24"/>
          <w:szCs w:val="24"/>
          <w:lang w:eastAsia="ja-JP"/>
        </w:rPr>
      </w:pPr>
      <w:r>
        <w:rPr>
          <w:noProof/>
        </w:rPr>
        <w:t>B.  The Impact: Reduced public safety.  When local police become immigration enforcers, they lose public trust and their job becomes harder.</w:t>
      </w:r>
      <w:r>
        <w:rPr>
          <w:noProof/>
        </w:rPr>
        <w:tab/>
      </w:r>
      <w:r>
        <w:rPr>
          <w:noProof/>
        </w:rPr>
        <w:fldChar w:fldCharType="begin"/>
      </w:r>
      <w:r>
        <w:rPr>
          <w:noProof/>
        </w:rPr>
        <w:instrText xml:space="preserve"> PAGEREF _Toc272414089 \h </w:instrText>
      </w:r>
      <w:r>
        <w:rPr>
          <w:noProof/>
        </w:rPr>
      </w:r>
      <w:r>
        <w:rPr>
          <w:noProof/>
        </w:rPr>
        <w:fldChar w:fldCharType="separate"/>
      </w:r>
      <w:r>
        <w:rPr>
          <w:noProof/>
        </w:rPr>
        <w:t>5</w:t>
      </w:r>
      <w:r>
        <w:rPr>
          <w:noProof/>
        </w:rPr>
        <w:fldChar w:fldCharType="end"/>
      </w:r>
    </w:p>
    <w:p w14:paraId="26F289DB" w14:textId="77777777" w:rsidR="003074A6" w:rsidRDefault="003074A6">
      <w:pPr>
        <w:pStyle w:val="TOC3"/>
        <w:rPr>
          <w:rFonts w:asciiTheme="minorHAnsi" w:eastAsiaTheme="minorEastAsia" w:hAnsiTheme="minorHAnsi" w:cstheme="minorBidi"/>
          <w:noProof/>
          <w:sz w:val="24"/>
          <w:szCs w:val="24"/>
          <w:lang w:eastAsia="ja-JP"/>
        </w:rPr>
      </w:pPr>
      <w:r>
        <w:rPr>
          <w:noProof/>
        </w:rPr>
        <w:t>HARM 3:  Wasted resources.   Outsourcing federal immigration enforcement to local cops wastes resources by diverting Immigration &amp; Customs Enforcement attention away from the most serious offenders</w:t>
      </w:r>
      <w:r>
        <w:rPr>
          <w:noProof/>
        </w:rPr>
        <w:tab/>
      </w:r>
      <w:r>
        <w:rPr>
          <w:noProof/>
        </w:rPr>
        <w:fldChar w:fldCharType="begin"/>
      </w:r>
      <w:r>
        <w:rPr>
          <w:noProof/>
        </w:rPr>
        <w:instrText xml:space="preserve"> PAGEREF _Toc272414090 \h </w:instrText>
      </w:r>
      <w:r>
        <w:rPr>
          <w:noProof/>
        </w:rPr>
      </w:r>
      <w:r>
        <w:rPr>
          <w:noProof/>
        </w:rPr>
        <w:fldChar w:fldCharType="separate"/>
      </w:r>
      <w:r>
        <w:rPr>
          <w:noProof/>
        </w:rPr>
        <w:t>5</w:t>
      </w:r>
      <w:r>
        <w:rPr>
          <w:noProof/>
        </w:rPr>
        <w:fldChar w:fldCharType="end"/>
      </w:r>
    </w:p>
    <w:p w14:paraId="419F6D67" w14:textId="77777777" w:rsidR="003074A6" w:rsidRDefault="003074A6">
      <w:pPr>
        <w:pStyle w:val="TOC2"/>
        <w:rPr>
          <w:rFonts w:asciiTheme="minorHAnsi" w:eastAsiaTheme="minorEastAsia" w:hAnsiTheme="minorHAnsi" w:cstheme="minorBidi"/>
          <w:noProof/>
          <w:sz w:val="24"/>
          <w:szCs w:val="24"/>
          <w:lang w:eastAsia="ja-JP"/>
        </w:rPr>
      </w:pPr>
      <w:r>
        <w:rPr>
          <w:noProof/>
        </w:rPr>
        <w:t>OBSERVATION 4. The PLAN, to be implemented by Congress, the President, and any necessary federal agencies:</w:t>
      </w:r>
      <w:r>
        <w:rPr>
          <w:noProof/>
        </w:rPr>
        <w:tab/>
      </w:r>
      <w:r>
        <w:rPr>
          <w:noProof/>
        </w:rPr>
        <w:fldChar w:fldCharType="begin"/>
      </w:r>
      <w:r>
        <w:rPr>
          <w:noProof/>
        </w:rPr>
        <w:instrText xml:space="preserve"> PAGEREF _Toc272414091 \h </w:instrText>
      </w:r>
      <w:r>
        <w:rPr>
          <w:noProof/>
        </w:rPr>
      </w:r>
      <w:r>
        <w:rPr>
          <w:noProof/>
        </w:rPr>
        <w:fldChar w:fldCharType="separate"/>
      </w:r>
      <w:r>
        <w:rPr>
          <w:noProof/>
        </w:rPr>
        <w:t>6</w:t>
      </w:r>
      <w:r>
        <w:rPr>
          <w:noProof/>
        </w:rPr>
        <w:fldChar w:fldCharType="end"/>
      </w:r>
    </w:p>
    <w:p w14:paraId="1C34CFE7" w14:textId="77777777" w:rsidR="003074A6" w:rsidRDefault="003074A6">
      <w:pPr>
        <w:pStyle w:val="TOC2"/>
        <w:rPr>
          <w:rFonts w:asciiTheme="minorHAnsi" w:eastAsiaTheme="minorEastAsia" w:hAnsiTheme="minorHAnsi" w:cstheme="minorBidi"/>
          <w:noProof/>
          <w:sz w:val="24"/>
          <w:szCs w:val="24"/>
          <w:lang w:eastAsia="ja-JP"/>
        </w:rPr>
      </w:pPr>
      <w:r>
        <w:rPr>
          <w:noProof/>
        </w:rPr>
        <w:t>OBSERVATION 5.  The ADVANTAGES.</w:t>
      </w:r>
      <w:r>
        <w:rPr>
          <w:noProof/>
        </w:rPr>
        <w:tab/>
      </w:r>
      <w:r>
        <w:rPr>
          <w:noProof/>
        </w:rPr>
        <w:fldChar w:fldCharType="begin"/>
      </w:r>
      <w:r>
        <w:rPr>
          <w:noProof/>
        </w:rPr>
        <w:instrText xml:space="preserve"> PAGEREF _Toc272414092 \h </w:instrText>
      </w:r>
      <w:r>
        <w:rPr>
          <w:noProof/>
        </w:rPr>
      </w:r>
      <w:r>
        <w:rPr>
          <w:noProof/>
        </w:rPr>
        <w:fldChar w:fldCharType="separate"/>
      </w:r>
      <w:r>
        <w:rPr>
          <w:noProof/>
        </w:rPr>
        <w:t>6</w:t>
      </w:r>
      <w:r>
        <w:rPr>
          <w:noProof/>
        </w:rPr>
        <w:fldChar w:fldCharType="end"/>
      </w:r>
    </w:p>
    <w:p w14:paraId="31188F56" w14:textId="77777777" w:rsidR="003074A6" w:rsidRDefault="003074A6">
      <w:pPr>
        <w:pStyle w:val="TOC2"/>
        <w:rPr>
          <w:rFonts w:asciiTheme="minorHAnsi" w:eastAsiaTheme="minorEastAsia" w:hAnsiTheme="minorHAnsi" w:cstheme="minorBidi"/>
          <w:noProof/>
          <w:sz w:val="24"/>
          <w:szCs w:val="24"/>
          <w:lang w:eastAsia="ja-JP"/>
        </w:rPr>
      </w:pPr>
      <w:r>
        <w:rPr>
          <w:noProof/>
        </w:rPr>
        <w:t>ADVANTAGE 1. Public Safety.  Abandoning Secure Communities improves Public Safety.</w:t>
      </w:r>
      <w:r>
        <w:rPr>
          <w:noProof/>
        </w:rPr>
        <w:tab/>
      </w:r>
      <w:r>
        <w:rPr>
          <w:noProof/>
        </w:rPr>
        <w:fldChar w:fldCharType="begin"/>
      </w:r>
      <w:r>
        <w:rPr>
          <w:noProof/>
        </w:rPr>
        <w:instrText xml:space="preserve"> PAGEREF _Toc272414093 \h </w:instrText>
      </w:r>
      <w:r>
        <w:rPr>
          <w:noProof/>
        </w:rPr>
      </w:r>
      <w:r>
        <w:rPr>
          <w:noProof/>
        </w:rPr>
        <w:fldChar w:fldCharType="separate"/>
      </w:r>
      <w:r>
        <w:rPr>
          <w:noProof/>
        </w:rPr>
        <w:t>6</w:t>
      </w:r>
      <w:r>
        <w:rPr>
          <w:noProof/>
        </w:rPr>
        <w:fldChar w:fldCharType="end"/>
      </w:r>
    </w:p>
    <w:p w14:paraId="163F957C" w14:textId="77777777" w:rsidR="003074A6" w:rsidRDefault="003074A6">
      <w:pPr>
        <w:pStyle w:val="TOC2"/>
        <w:rPr>
          <w:rFonts w:asciiTheme="minorHAnsi" w:eastAsiaTheme="minorEastAsia" w:hAnsiTheme="minorHAnsi" w:cstheme="minorBidi"/>
          <w:noProof/>
          <w:sz w:val="24"/>
          <w:szCs w:val="24"/>
          <w:lang w:eastAsia="ja-JP"/>
        </w:rPr>
      </w:pPr>
      <w:r>
        <w:rPr>
          <w:noProof/>
        </w:rPr>
        <w:t>ADVANTAGE 2 . Increased protection of civil rights.   Purging the NCIC database reduces police confusion and protects civil rights.</w:t>
      </w:r>
      <w:r>
        <w:rPr>
          <w:noProof/>
        </w:rPr>
        <w:tab/>
      </w:r>
      <w:r>
        <w:rPr>
          <w:noProof/>
        </w:rPr>
        <w:fldChar w:fldCharType="begin"/>
      </w:r>
      <w:r>
        <w:rPr>
          <w:noProof/>
        </w:rPr>
        <w:instrText xml:space="preserve"> PAGEREF _Toc272414094 \h </w:instrText>
      </w:r>
      <w:r>
        <w:rPr>
          <w:noProof/>
        </w:rPr>
      </w:r>
      <w:r>
        <w:rPr>
          <w:noProof/>
        </w:rPr>
        <w:fldChar w:fldCharType="separate"/>
      </w:r>
      <w:r>
        <w:rPr>
          <w:noProof/>
        </w:rPr>
        <w:t>6</w:t>
      </w:r>
      <w:r>
        <w:rPr>
          <w:noProof/>
        </w:rPr>
        <w:fldChar w:fldCharType="end"/>
      </w:r>
    </w:p>
    <w:p w14:paraId="20567537" w14:textId="77777777" w:rsidR="003074A6" w:rsidRDefault="003074A6">
      <w:pPr>
        <w:pStyle w:val="TOC1"/>
        <w:tabs>
          <w:tab w:val="right" w:leader="dot" w:pos="9350"/>
        </w:tabs>
        <w:rPr>
          <w:rFonts w:asciiTheme="minorHAnsi" w:eastAsiaTheme="minorEastAsia" w:hAnsiTheme="minorHAnsi" w:cstheme="minorBidi"/>
          <w:b w:val="0"/>
          <w:noProof/>
          <w:sz w:val="24"/>
          <w:szCs w:val="24"/>
          <w:lang w:eastAsia="ja-JP"/>
        </w:rPr>
      </w:pPr>
      <w:r w:rsidRPr="008D1524">
        <w:rPr>
          <w:noProof/>
          <w:lang w:val="fr-FR"/>
        </w:rPr>
        <w:t>2A Evidence: Immigration Surveillance Database</w:t>
      </w:r>
      <w:r>
        <w:rPr>
          <w:noProof/>
        </w:rPr>
        <w:tab/>
      </w:r>
      <w:r>
        <w:rPr>
          <w:noProof/>
        </w:rPr>
        <w:fldChar w:fldCharType="begin"/>
      </w:r>
      <w:r>
        <w:rPr>
          <w:noProof/>
        </w:rPr>
        <w:instrText xml:space="preserve"> PAGEREF _Toc272414095 \h </w:instrText>
      </w:r>
      <w:r>
        <w:rPr>
          <w:noProof/>
        </w:rPr>
      </w:r>
      <w:r>
        <w:rPr>
          <w:noProof/>
        </w:rPr>
        <w:fldChar w:fldCharType="separate"/>
      </w:r>
      <w:r>
        <w:rPr>
          <w:noProof/>
        </w:rPr>
        <w:t>7</w:t>
      </w:r>
      <w:r>
        <w:rPr>
          <w:noProof/>
        </w:rPr>
        <w:fldChar w:fldCharType="end"/>
      </w:r>
    </w:p>
    <w:p w14:paraId="2FDB772E" w14:textId="77777777" w:rsidR="003074A6" w:rsidRDefault="003074A6">
      <w:pPr>
        <w:pStyle w:val="TOC2"/>
        <w:rPr>
          <w:rFonts w:asciiTheme="minorHAnsi" w:eastAsiaTheme="minorEastAsia" w:hAnsiTheme="minorHAnsi" w:cstheme="minorBidi"/>
          <w:noProof/>
          <w:sz w:val="24"/>
          <w:szCs w:val="24"/>
          <w:lang w:eastAsia="ja-JP"/>
        </w:rPr>
      </w:pPr>
      <w:r w:rsidRPr="008D1524">
        <w:rPr>
          <w:noProof/>
          <w:lang w:val="fr-FR"/>
        </w:rPr>
        <w:t>TOPICALITY</w:t>
      </w:r>
      <w:r>
        <w:rPr>
          <w:noProof/>
        </w:rPr>
        <w:tab/>
      </w:r>
      <w:r>
        <w:rPr>
          <w:noProof/>
        </w:rPr>
        <w:fldChar w:fldCharType="begin"/>
      </w:r>
      <w:r>
        <w:rPr>
          <w:noProof/>
        </w:rPr>
        <w:instrText xml:space="preserve"> PAGEREF _Toc272414096 \h </w:instrText>
      </w:r>
      <w:r>
        <w:rPr>
          <w:noProof/>
        </w:rPr>
      </w:r>
      <w:r>
        <w:rPr>
          <w:noProof/>
        </w:rPr>
        <w:fldChar w:fldCharType="separate"/>
      </w:r>
      <w:r>
        <w:rPr>
          <w:noProof/>
        </w:rPr>
        <w:t>7</w:t>
      </w:r>
      <w:r>
        <w:rPr>
          <w:noProof/>
        </w:rPr>
        <w:fldChar w:fldCharType="end"/>
      </w:r>
    </w:p>
    <w:p w14:paraId="1177DC08" w14:textId="77777777" w:rsidR="003074A6" w:rsidRDefault="003074A6">
      <w:pPr>
        <w:pStyle w:val="TOC3"/>
        <w:rPr>
          <w:rFonts w:asciiTheme="minorHAnsi" w:eastAsiaTheme="minorEastAsia" w:hAnsiTheme="minorHAnsi" w:cstheme="minorBidi"/>
          <w:noProof/>
          <w:sz w:val="24"/>
          <w:szCs w:val="24"/>
          <w:lang w:eastAsia="ja-JP"/>
        </w:rPr>
      </w:pPr>
      <w:r>
        <w:rPr>
          <w:noProof/>
        </w:rPr>
        <w:t>Immigration data collection is a form of technological surveillance</w:t>
      </w:r>
      <w:r>
        <w:rPr>
          <w:noProof/>
        </w:rPr>
        <w:tab/>
      </w:r>
      <w:r>
        <w:rPr>
          <w:noProof/>
        </w:rPr>
        <w:fldChar w:fldCharType="begin"/>
      </w:r>
      <w:r>
        <w:rPr>
          <w:noProof/>
        </w:rPr>
        <w:instrText xml:space="preserve"> PAGEREF _Toc272414097 \h </w:instrText>
      </w:r>
      <w:r>
        <w:rPr>
          <w:noProof/>
        </w:rPr>
      </w:r>
      <w:r>
        <w:rPr>
          <w:noProof/>
        </w:rPr>
        <w:fldChar w:fldCharType="separate"/>
      </w:r>
      <w:r>
        <w:rPr>
          <w:noProof/>
        </w:rPr>
        <w:t>7</w:t>
      </w:r>
      <w:r>
        <w:rPr>
          <w:noProof/>
        </w:rPr>
        <w:fldChar w:fldCharType="end"/>
      </w:r>
    </w:p>
    <w:p w14:paraId="3E40DAD9" w14:textId="77777777" w:rsidR="003074A6" w:rsidRDefault="003074A6">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_Toc272414098 \h </w:instrText>
      </w:r>
      <w:r>
        <w:rPr>
          <w:noProof/>
        </w:rPr>
      </w:r>
      <w:r>
        <w:rPr>
          <w:noProof/>
        </w:rPr>
        <w:fldChar w:fldCharType="separate"/>
      </w:r>
      <w:r>
        <w:rPr>
          <w:noProof/>
        </w:rPr>
        <w:t>7</w:t>
      </w:r>
      <w:r>
        <w:rPr>
          <w:noProof/>
        </w:rPr>
        <w:fldChar w:fldCharType="end"/>
      </w:r>
    </w:p>
    <w:p w14:paraId="59189CA9" w14:textId="77777777" w:rsidR="003074A6" w:rsidRDefault="003074A6">
      <w:pPr>
        <w:pStyle w:val="TOC3"/>
        <w:rPr>
          <w:rFonts w:asciiTheme="minorHAnsi" w:eastAsiaTheme="minorEastAsia" w:hAnsiTheme="minorHAnsi" w:cstheme="minorBidi"/>
          <w:noProof/>
          <w:sz w:val="24"/>
          <w:szCs w:val="24"/>
          <w:lang w:eastAsia="ja-JP"/>
        </w:rPr>
      </w:pPr>
      <w:r>
        <w:rPr>
          <w:noProof/>
        </w:rPr>
        <w:t>NCIC database and Secure Communities are key federal programs that expand state &amp; local police enforcement of immigration law</w:t>
      </w:r>
      <w:r>
        <w:rPr>
          <w:noProof/>
        </w:rPr>
        <w:tab/>
      </w:r>
      <w:r>
        <w:rPr>
          <w:noProof/>
        </w:rPr>
        <w:fldChar w:fldCharType="begin"/>
      </w:r>
      <w:r>
        <w:rPr>
          <w:noProof/>
        </w:rPr>
        <w:instrText xml:space="preserve"> PAGEREF _Toc272414099 \h </w:instrText>
      </w:r>
      <w:r>
        <w:rPr>
          <w:noProof/>
        </w:rPr>
      </w:r>
      <w:r>
        <w:rPr>
          <w:noProof/>
        </w:rPr>
        <w:fldChar w:fldCharType="separate"/>
      </w:r>
      <w:r>
        <w:rPr>
          <w:noProof/>
        </w:rPr>
        <w:t>7</w:t>
      </w:r>
      <w:r>
        <w:rPr>
          <w:noProof/>
        </w:rPr>
        <w:fldChar w:fldCharType="end"/>
      </w:r>
    </w:p>
    <w:p w14:paraId="203ED377" w14:textId="77777777" w:rsidR="003074A6" w:rsidRDefault="003074A6">
      <w:pPr>
        <w:pStyle w:val="TOC3"/>
        <w:rPr>
          <w:rFonts w:asciiTheme="minorHAnsi" w:eastAsiaTheme="minorEastAsia" w:hAnsiTheme="minorHAnsi" w:cstheme="minorBidi"/>
          <w:noProof/>
          <w:sz w:val="24"/>
          <w:szCs w:val="24"/>
          <w:lang w:eastAsia="ja-JP"/>
        </w:rPr>
      </w:pPr>
      <w:r>
        <w:rPr>
          <w:noProof/>
        </w:rPr>
        <w:t>Secure Communities:  Information sharing program from local police, to the FBI to ICE (Immigration &amp; Customs Enforcement)</w:t>
      </w:r>
      <w:r>
        <w:rPr>
          <w:noProof/>
        </w:rPr>
        <w:tab/>
      </w:r>
      <w:r>
        <w:rPr>
          <w:noProof/>
        </w:rPr>
        <w:fldChar w:fldCharType="begin"/>
      </w:r>
      <w:r>
        <w:rPr>
          <w:noProof/>
        </w:rPr>
        <w:instrText xml:space="preserve"> PAGEREF _Toc272414100 \h </w:instrText>
      </w:r>
      <w:r>
        <w:rPr>
          <w:noProof/>
        </w:rPr>
      </w:r>
      <w:r>
        <w:rPr>
          <w:noProof/>
        </w:rPr>
        <w:fldChar w:fldCharType="separate"/>
      </w:r>
      <w:r>
        <w:rPr>
          <w:noProof/>
        </w:rPr>
        <w:t>8</w:t>
      </w:r>
      <w:r>
        <w:rPr>
          <w:noProof/>
        </w:rPr>
        <w:fldChar w:fldCharType="end"/>
      </w:r>
    </w:p>
    <w:p w14:paraId="25434E6E" w14:textId="77777777" w:rsidR="003074A6" w:rsidRDefault="003074A6">
      <w:pPr>
        <w:pStyle w:val="TOC3"/>
        <w:rPr>
          <w:rFonts w:asciiTheme="minorHAnsi" w:eastAsiaTheme="minorEastAsia" w:hAnsiTheme="minorHAnsi" w:cstheme="minorBidi"/>
          <w:noProof/>
          <w:sz w:val="24"/>
          <w:szCs w:val="24"/>
          <w:lang w:eastAsia="ja-JP"/>
        </w:rPr>
      </w:pPr>
      <w:r>
        <w:rPr>
          <w:noProof/>
        </w:rPr>
        <w:t>Secured Communities program may be illegal:  There’s no law authorizing it.</w:t>
      </w:r>
      <w:r>
        <w:rPr>
          <w:noProof/>
        </w:rPr>
        <w:tab/>
      </w:r>
      <w:r>
        <w:rPr>
          <w:noProof/>
        </w:rPr>
        <w:fldChar w:fldCharType="begin"/>
      </w:r>
      <w:r>
        <w:rPr>
          <w:noProof/>
        </w:rPr>
        <w:instrText xml:space="preserve"> PAGEREF _Toc272414101 \h </w:instrText>
      </w:r>
      <w:r>
        <w:rPr>
          <w:noProof/>
        </w:rPr>
      </w:r>
      <w:r>
        <w:rPr>
          <w:noProof/>
        </w:rPr>
        <w:fldChar w:fldCharType="separate"/>
      </w:r>
      <w:r>
        <w:rPr>
          <w:noProof/>
        </w:rPr>
        <w:t>8</w:t>
      </w:r>
      <w:r>
        <w:rPr>
          <w:noProof/>
        </w:rPr>
        <w:fldChar w:fldCharType="end"/>
      </w:r>
    </w:p>
    <w:p w14:paraId="22248F67" w14:textId="77777777" w:rsidR="003074A6" w:rsidRDefault="003074A6">
      <w:pPr>
        <w:pStyle w:val="TOC3"/>
        <w:rPr>
          <w:rFonts w:asciiTheme="minorHAnsi" w:eastAsiaTheme="minorEastAsia" w:hAnsiTheme="minorHAnsi" w:cstheme="minorBidi"/>
          <w:noProof/>
          <w:sz w:val="24"/>
          <w:szCs w:val="24"/>
          <w:lang w:eastAsia="ja-JP"/>
        </w:rPr>
      </w:pPr>
      <w:r>
        <w:rPr>
          <w:noProof/>
        </w:rPr>
        <w:t>Secured Communities is the first step toward putting EVERYONE into a giant surveillance system</w:t>
      </w:r>
      <w:r>
        <w:rPr>
          <w:noProof/>
        </w:rPr>
        <w:tab/>
      </w:r>
      <w:r>
        <w:rPr>
          <w:noProof/>
        </w:rPr>
        <w:fldChar w:fldCharType="begin"/>
      </w:r>
      <w:r>
        <w:rPr>
          <w:noProof/>
        </w:rPr>
        <w:instrText xml:space="preserve"> PAGEREF _Toc272414102 \h </w:instrText>
      </w:r>
      <w:r>
        <w:rPr>
          <w:noProof/>
        </w:rPr>
      </w:r>
      <w:r>
        <w:rPr>
          <w:noProof/>
        </w:rPr>
        <w:fldChar w:fldCharType="separate"/>
      </w:r>
      <w:r>
        <w:rPr>
          <w:noProof/>
        </w:rPr>
        <w:t>8</w:t>
      </w:r>
      <w:r>
        <w:rPr>
          <w:noProof/>
        </w:rPr>
        <w:fldChar w:fldCharType="end"/>
      </w:r>
    </w:p>
    <w:p w14:paraId="6F9E3A28" w14:textId="77777777" w:rsidR="003074A6" w:rsidRDefault="003074A6">
      <w:pPr>
        <w:pStyle w:val="TOC3"/>
        <w:rPr>
          <w:rFonts w:asciiTheme="minorHAnsi" w:eastAsiaTheme="minorEastAsia" w:hAnsiTheme="minorHAnsi" w:cstheme="minorBidi"/>
          <w:noProof/>
          <w:sz w:val="24"/>
          <w:szCs w:val="24"/>
          <w:lang w:eastAsia="ja-JP"/>
        </w:rPr>
      </w:pPr>
      <w:r>
        <w:rPr>
          <w:noProof/>
        </w:rPr>
        <w:t>NCIC – Puts immigration data into its database even though no law ever authorized it</w:t>
      </w:r>
      <w:r>
        <w:rPr>
          <w:noProof/>
        </w:rPr>
        <w:tab/>
      </w:r>
      <w:r>
        <w:rPr>
          <w:noProof/>
        </w:rPr>
        <w:fldChar w:fldCharType="begin"/>
      </w:r>
      <w:r>
        <w:rPr>
          <w:noProof/>
        </w:rPr>
        <w:instrText xml:space="preserve"> PAGEREF _Toc272414103 \h </w:instrText>
      </w:r>
      <w:r>
        <w:rPr>
          <w:noProof/>
        </w:rPr>
      </w:r>
      <w:r>
        <w:rPr>
          <w:noProof/>
        </w:rPr>
        <w:fldChar w:fldCharType="separate"/>
      </w:r>
      <w:r>
        <w:rPr>
          <w:noProof/>
        </w:rPr>
        <w:t>9</w:t>
      </w:r>
      <w:r>
        <w:rPr>
          <w:noProof/>
        </w:rPr>
        <w:fldChar w:fldCharType="end"/>
      </w:r>
    </w:p>
    <w:p w14:paraId="242A0546" w14:textId="77777777" w:rsidR="003074A6" w:rsidRDefault="003074A6">
      <w:pPr>
        <w:pStyle w:val="TOC3"/>
        <w:rPr>
          <w:rFonts w:asciiTheme="minorHAnsi" w:eastAsiaTheme="minorEastAsia" w:hAnsiTheme="minorHAnsi" w:cstheme="minorBidi"/>
          <w:noProof/>
          <w:sz w:val="24"/>
          <w:szCs w:val="24"/>
          <w:lang w:eastAsia="ja-JP"/>
        </w:rPr>
      </w:pPr>
      <w:r w:rsidRPr="008D1524">
        <w:rPr>
          <w:noProof/>
          <w:shd w:val="clear" w:color="auto" w:fill="FFFFFF"/>
        </w:rPr>
        <w:t>NCIC – history of collection of imm</w:t>
      </w:r>
      <w:r>
        <w:rPr>
          <w:noProof/>
        </w:rPr>
        <w:t xml:space="preserve">igration </w:t>
      </w:r>
      <w:r w:rsidRPr="008D1524">
        <w:rPr>
          <w:noProof/>
          <w:shd w:val="clear" w:color="auto" w:fill="FFFFFF"/>
        </w:rPr>
        <w:t>data</w:t>
      </w:r>
      <w:r>
        <w:rPr>
          <w:noProof/>
        </w:rPr>
        <w:tab/>
      </w:r>
      <w:r>
        <w:rPr>
          <w:noProof/>
        </w:rPr>
        <w:fldChar w:fldCharType="begin"/>
      </w:r>
      <w:r>
        <w:rPr>
          <w:noProof/>
        </w:rPr>
        <w:instrText xml:space="preserve"> PAGEREF _Toc272414104 \h </w:instrText>
      </w:r>
      <w:r>
        <w:rPr>
          <w:noProof/>
        </w:rPr>
      </w:r>
      <w:r>
        <w:rPr>
          <w:noProof/>
        </w:rPr>
        <w:fldChar w:fldCharType="separate"/>
      </w:r>
      <w:r>
        <w:rPr>
          <w:noProof/>
        </w:rPr>
        <w:t>9</w:t>
      </w:r>
      <w:r>
        <w:rPr>
          <w:noProof/>
        </w:rPr>
        <w:fldChar w:fldCharType="end"/>
      </w:r>
    </w:p>
    <w:p w14:paraId="7B1901E7" w14:textId="77777777" w:rsidR="003074A6" w:rsidRDefault="003074A6">
      <w:pPr>
        <w:pStyle w:val="TOC3"/>
        <w:rPr>
          <w:rFonts w:asciiTheme="minorHAnsi" w:eastAsiaTheme="minorEastAsia" w:hAnsiTheme="minorHAnsi" w:cstheme="minorBidi"/>
          <w:noProof/>
          <w:sz w:val="24"/>
          <w:szCs w:val="24"/>
          <w:lang w:eastAsia="ja-JP"/>
        </w:rPr>
      </w:pPr>
      <w:r>
        <w:rPr>
          <w:noProof/>
        </w:rPr>
        <w:t>NCIC  and Secured Communities are  key to increasing local law enforcement involvement in immigration</w:t>
      </w:r>
      <w:r>
        <w:rPr>
          <w:noProof/>
        </w:rPr>
        <w:tab/>
      </w:r>
      <w:r>
        <w:rPr>
          <w:noProof/>
        </w:rPr>
        <w:fldChar w:fldCharType="begin"/>
      </w:r>
      <w:r>
        <w:rPr>
          <w:noProof/>
        </w:rPr>
        <w:instrText xml:space="preserve"> PAGEREF _Toc272414105 \h </w:instrText>
      </w:r>
      <w:r>
        <w:rPr>
          <w:noProof/>
        </w:rPr>
      </w:r>
      <w:r>
        <w:rPr>
          <w:noProof/>
        </w:rPr>
        <w:fldChar w:fldCharType="separate"/>
      </w:r>
      <w:r>
        <w:rPr>
          <w:noProof/>
        </w:rPr>
        <w:t>9</w:t>
      </w:r>
      <w:r>
        <w:rPr>
          <w:noProof/>
        </w:rPr>
        <w:fldChar w:fldCharType="end"/>
      </w:r>
    </w:p>
    <w:p w14:paraId="096AF2F5" w14:textId="77777777" w:rsidR="003074A6" w:rsidRDefault="003074A6">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_Toc272414106 \h </w:instrText>
      </w:r>
      <w:r>
        <w:rPr>
          <w:noProof/>
        </w:rPr>
      </w:r>
      <w:r>
        <w:rPr>
          <w:noProof/>
        </w:rPr>
        <w:fldChar w:fldCharType="separate"/>
      </w:r>
      <w:r>
        <w:rPr>
          <w:noProof/>
        </w:rPr>
        <w:t>10</w:t>
      </w:r>
      <w:r>
        <w:rPr>
          <w:noProof/>
        </w:rPr>
        <w:fldChar w:fldCharType="end"/>
      </w:r>
    </w:p>
    <w:p w14:paraId="66F7542E" w14:textId="77777777" w:rsidR="003074A6" w:rsidRDefault="003074A6">
      <w:pPr>
        <w:pStyle w:val="TOC3"/>
        <w:rPr>
          <w:rFonts w:asciiTheme="minorHAnsi" w:eastAsiaTheme="minorEastAsia" w:hAnsiTheme="minorHAnsi" w:cstheme="minorBidi"/>
          <w:noProof/>
          <w:sz w:val="24"/>
          <w:szCs w:val="24"/>
          <w:lang w:eastAsia="ja-JP"/>
        </w:rPr>
      </w:pPr>
      <w:r>
        <w:rPr>
          <w:noProof/>
        </w:rPr>
        <w:t>NCIC immigration tracking creates suspicionless investigations</w:t>
      </w:r>
      <w:r>
        <w:rPr>
          <w:noProof/>
        </w:rPr>
        <w:tab/>
      </w:r>
      <w:r>
        <w:rPr>
          <w:noProof/>
        </w:rPr>
        <w:fldChar w:fldCharType="begin"/>
      </w:r>
      <w:r>
        <w:rPr>
          <w:noProof/>
        </w:rPr>
        <w:instrText xml:space="preserve"> PAGEREF _Toc272414107 \h </w:instrText>
      </w:r>
      <w:r>
        <w:rPr>
          <w:noProof/>
        </w:rPr>
      </w:r>
      <w:r>
        <w:rPr>
          <w:noProof/>
        </w:rPr>
        <w:fldChar w:fldCharType="separate"/>
      </w:r>
      <w:r>
        <w:rPr>
          <w:noProof/>
        </w:rPr>
        <w:t>10</w:t>
      </w:r>
      <w:r>
        <w:rPr>
          <w:noProof/>
        </w:rPr>
        <w:fldChar w:fldCharType="end"/>
      </w:r>
    </w:p>
    <w:p w14:paraId="396544E0" w14:textId="77777777" w:rsidR="003074A6" w:rsidRDefault="003074A6">
      <w:pPr>
        <w:pStyle w:val="TOC3"/>
        <w:rPr>
          <w:rFonts w:asciiTheme="minorHAnsi" w:eastAsiaTheme="minorEastAsia" w:hAnsiTheme="minorHAnsi" w:cstheme="minorBidi"/>
          <w:noProof/>
          <w:sz w:val="24"/>
          <w:szCs w:val="24"/>
          <w:lang w:eastAsia="ja-JP"/>
        </w:rPr>
      </w:pPr>
      <w:r w:rsidRPr="008D1524">
        <w:rPr>
          <w:noProof/>
          <w:shd w:val="clear" w:color="auto" w:fill="FFFFFF"/>
        </w:rPr>
        <w:t>Secured Communities reduces police effectiveness by discouraging community cooperation</w:t>
      </w:r>
      <w:r>
        <w:rPr>
          <w:noProof/>
        </w:rPr>
        <w:tab/>
      </w:r>
      <w:r>
        <w:rPr>
          <w:noProof/>
        </w:rPr>
        <w:fldChar w:fldCharType="begin"/>
      </w:r>
      <w:r>
        <w:rPr>
          <w:noProof/>
        </w:rPr>
        <w:instrText xml:space="preserve"> PAGEREF _Toc272414108 \h </w:instrText>
      </w:r>
      <w:r>
        <w:rPr>
          <w:noProof/>
        </w:rPr>
      </w:r>
      <w:r>
        <w:rPr>
          <w:noProof/>
        </w:rPr>
        <w:fldChar w:fldCharType="separate"/>
      </w:r>
      <w:r>
        <w:rPr>
          <w:noProof/>
        </w:rPr>
        <w:t>10</w:t>
      </w:r>
      <w:r>
        <w:rPr>
          <w:noProof/>
        </w:rPr>
        <w:fldChar w:fldCharType="end"/>
      </w:r>
    </w:p>
    <w:p w14:paraId="7D1008E2" w14:textId="77777777" w:rsidR="003074A6" w:rsidRDefault="003074A6">
      <w:pPr>
        <w:pStyle w:val="TOC3"/>
        <w:rPr>
          <w:rFonts w:asciiTheme="minorHAnsi" w:eastAsiaTheme="minorEastAsia" w:hAnsiTheme="minorHAnsi" w:cstheme="minorBidi"/>
          <w:noProof/>
          <w:sz w:val="24"/>
          <w:szCs w:val="24"/>
          <w:lang w:eastAsia="ja-JP"/>
        </w:rPr>
      </w:pPr>
      <w:r>
        <w:rPr>
          <w:noProof/>
        </w:rPr>
        <w:t>Secured Communities rejected by Massachusetts:  Results in racial profiling, deters reporting of crime, further victimizes victims of domestic violence, and hurts police/community relations</w:t>
      </w:r>
      <w:r>
        <w:rPr>
          <w:noProof/>
        </w:rPr>
        <w:tab/>
      </w:r>
      <w:r>
        <w:rPr>
          <w:noProof/>
        </w:rPr>
        <w:fldChar w:fldCharType="begin"/>
      </w:r>
      <w:r>
        <w:rPr>
          <w:noProof/>
        </w:rPr>
        <w:instrText xml:space="preserve"> PAGEREF _Toc272414109 \h </w:instrText>
      </w:r>
      <w:r>
        <w:rPr>
          <w:noProof/>
        </w:rPr>
      </w:r>
      <w:r>
        <w:rPr>
          <w:noProof/>
        </w:rPr>
        <w:fldChar w:fldCharType="separate"/>
      </w:r>
      <w:r>
        <w:rPr>
          <w:noProof/>
        </w:rPr>
        <w:t>10</w:t>
      </w:r>
      <w:r>
        <w:rPr>
          <w:noProof/>
        </w:rPr>
        <w:fldChar w:fldCharType="end"/>
      </w:r>
    </w:p>
    <w:p w14:paraId="6B31B930" w14:textId="77777777" w:rsidR="003074A6" w:rsidRDefault="003074A6">
      <w:pPr>
        <w:pStyle w:val="TOC3"/>
        <w:rPr>
          <w:rFonts w:asciiTheme="minorHAnsi" w:eastAsiaTheme="minorEastAsia" w:hAnsiTheme="minorHAnsi" w:cstheme="minorBidi"/>
          <w:noProof/>
          <w:sz w:val="24"/>
          <w:szCs w:val="24"/>
          <w:lang w:eastAsia="ja-JP"/>
        </w:rPr>
      </w:pPr>
      <w:r>
        <w:rPr>
          <w:noProof/>
        </w:rPr>
        <w:t>Secured Communities (also known as SCOM) fails to live up to its promise: 1) doesn’t focus on serious criminals. 2) deports witnesses and victims of crime – leads to bad police/public relations</w:t>
      </w:r>
      <w:r>
        <w:rPr>
          <w:noProof/>
        </w:rPr>
        <w:tab/>
      </w:r>
      <w:r>
        <w:rPr>
          <w:noProof/>
        </w:rPr>
        <w:fldChar w:fldCharType="begin"/>
      </w:r>
      <w:r>
        <w:rPr>
          <w:noProof/>
        </w:rPr>
        <w:instrText xml:space="preserve"> PAGEREF _Toc272414110 \h </w:instrText>
      </w:r>
      <w:r>
        <w:rPr>
          <w:noProof/>
        </w:rPr>
      </w:r>
      <w:r>
        <w:rPr>
          <w:noProof/>
        </w:rPr>
        <w:fldChar w:fldCharType="separate"/>
      </w:r>
      <w:r>
        <w:rPr>
          <w:noProof/>
        </w:rPr>
        <w:t>11</w:t>
      </w:r>
      <w:r>
        <w:rPr>
          <w:noProof/>
        </w:rPr>
        <w:fldChar w:fldCharType="end"/>
      </w:r>
    </w:p>
    <w:p w14:paraId="6D9A66A3" w14:textId="77777777" w:rsidR="003074A6" w:rsidRDefault="003074A6">
      <w:pPr>
        <w:pStyle w:val="TOC3"/>
        <w:rPr>
          <w:rFonts w:asciiTheme="minorHAnsi" w:eastAsiaTheme="minorEastAsia" w:hAnsiTheme="minorHAnsi" w:cstheme="minorBidi"/>
          <w:noProof/>
          <w:sz w:val="24"/>
          <w:szCs w:val="24"/>
          <w:lang w:eastAsia="ja-JP"/>
        </w:rPr>
      </w:pPr>
      <w:r>
        <w:rPr>
          <w:noProof/>
        </w:rPr>
        <w:t>Loss of community trust hurts everyone – both citizens and non-citizens</w:t>
      </w:r>
      <w:r>
        <w:rPr>
          <w:noProof/>
        </w:rPr>
        <w:tab/>
      </w:r>
      <w:r>
        <w:rPr>
          <w:noProof/>
        </w:rPr>
        <w:fldChar w:fldCharType="begin"/>
      </w:r>
      <w:r>
        <w:rPr>
          <w:noProof/>
        </w:rPr>
        <w:instrText xml:space="preserve"> PAGEREF _Toc272414111 \h </w:instrText>
      </w:r>
      <w:r>
        <w:rPr>
          <w:noProof/>
        </w:rPr>
      </w:r>
      <w:r>
        <w:rPr>
          <w:noProof/>
        </w:rPr>
        <w:fldChar w:fldCharType="separate"/>
      </w:r>
      <w:r>
        <w:rPr>
          <w:noProof/>
        </w:rPr>
        <w:t>11</w:t>
      </w:r>
      <w:r>
        <w:rPr>
          <w:noProof/>
        </w:rPr>
        <w:fldChar w:fldCharType="end"/>
      </w:r>
    </w:p>
    <w:p w14:paraId="57607353" w14:textId="77777777" w:rsidR="003074A6" w:rsidRDefault="003074A6">
      <w:pPr>
        <w:pStyle w:val="TOC3"/>
        <w:rPr>
          <w:rFonts w:asciiTheme="minorHAnsi" w:eastAsiaTheme="minorEastAsia" w:hAnsiTheme="minorHAnsi" w:cstheme="minorBidi"/>
          <w:noProof/>
          <w:sz w:val="24"/>
          <w:szCs w:val="24"/>
          <w:lang w:eastAsia="ja-JP"/>
        </w:rPr>
      </w:pPr>
      <w:r w:rsidRPr="008D1524">
        <w:rPr>
          <w:noProof/>
          <w:shd w:val="clear" w:color="auto" w:fill="FFFFFF"/>
        </w:rPr>
        <w:t>Specific example of how Secure Communities makes it harder to fight crime</w:t>
      </w:r>
      <w:r>
        <w:rPr>
          <w:noProof/>
        </w:rPr>
        <w:tab/>
      </w:r>
      <w:r>
        <w:rPr>
          <w:noProof/>
        </w:rPr>
        <w:fldChar w:fldCharType="begin"/>
      </w:r>
      <w:r>
        <w:rPr>
          <w:noProof/>
        </w:rPr>
        <w:instrText xml:space="preserve"> PAGEREF _Toc272414112 \h </w:instrText>
      </w:r>
      <w:r>
        <w:rPr>
          <w:noProof/>
        </w:rPr>
      </w:r>
      <w:r>
        <w:rPr>
          <w:noProof/>
        </w:rPr>
        <w:fldChar w:fldCharType="separate"/>
      </w:r>
      <w:r>
        <w:rPr>
          <w:noProof/>
        </w:rPr>
        <w:t>11</w:t>
      </w:r>
      <w:r>
        <w:rPr>
          <w:noProof/>
        </w:rPr>
        <w:fldChar w:fldCharType="end"/>
      </w:r>
    </w:p>
    <w:p w14:paraId="2A351796" w14:textId="77777777" w:rsidR="003074A6" w:rsidRDefault="003074A6">
      <w:pPr>
        <w:pStyle w:val="TOC3"/>
        <w:rPr>
          <w:rFonts w:asciiTheme="minorHAnsi" w:eastAsiaTheme="minorEastAsia" w:hAnsiTheme="minorHAnsi" w:cstheme="minorBidi"/>
          <w:noProof/>
          <w:sz w:val="24"/>
          <w:szCs w:val="24"/>
          <w:lang w:eastAsia="ja-JP"/>
        </w:rPr>
      </w:pPr>
      <w:r>
        <w:rPr>
          <w:noProof/>
        </w:rPr>
        <w:t>Local law enforcement of immigration makes communities less safe (LEA = Local Local Enforcement Agency)</w:t>
      </w:r>
      <w:r>
        <w:rPr>
          <w:noProof/>
        </w:rPr>
        <w:tab/>
      </w:r>
      <w:r>
        <w:rPr>
          <w:noProof/>
        </w:rPr>
        <w:fldChar w:fldCharType="begin"/>
      </w:r>
      <w:r>
        <w:rPr>
          <w:noProof/>
        </w:rPr>
        <w:instrText xml:space="preserve"> PAGEREF _Toc272414113 \h </w:instrText>
      </w:r>
      <w:r>
        <w:rPr>
          <w:noProof/>
        </w:rPr>
      </w:r>
      <w:r>
        <w:rPr>
          <w:noProof/>
        </w:rPr>
        <w:fldChar w:fldCharType="separate"/>
      </w:r>
      <w:r>
        <w:rPr>
          <w:noProof/>
        </w:rPr>
        <w:t>12</w:t>
      </w:r>
      <w:r>
        <w:rPr>
          <w:noProof/>
        </w:rPr>
        <w:fldChar w:fldCharType="end"/>
      </w:r>
    </w:p>
    <w:p w14:paraId="51D6A690" w14:textId="77777777" w:rsidR="003074A6" w:rsidRDefault="003074A6">
      <w:pPr>
        <w:pStyle w:val="TOC3"/>
        <w:rPr>
          <w:rFonts w:asciiTheme="minorHAnsi" w:eastAsiaTheme="minorEastAsia" w:hAnsiTheme="minorHAnsi" w:cstheme="minorBidi"/>
          <w:noProof/>
          <w:sz w:val="24"/>
          <w:szCs w:val="24"/>
          <w:lang w:eastAsia="ja-JP"/>
        </w:rPr>
      </w:pPr>
      <w:r>
        <w:rPr>
          <w:noProof/>
        </w:rPr>
        <w:t>Secure Communities collects data on innocent people and even crime victims, treats victims like criminals</w:t>
      </w:r>
      <w:r>
        <w:rPr>
          <w:noProof/>
        </w:rPr>
        <w:tab/>
      </w:r>
      <w:r>
        <w:rPr>
          <w:noProof/>
        </w:rPr>
        <w:fldChar w:fldCharType="begin"/>
      </w:r>
      <w:r>
        <w:rPr>
          <w:noProof/>
        </w:rPr>
        <w:instrText xml:space="preserve"> PAGEREF _Toc272414114 \h </w:instrText>
      </w:r>
      <w:r>
        <w:rPr>
          <w:noProof/>
        </w:rPr>
      </w:r>
      <w:r>
        <w:rPr>
          <w:noProof/>
        </w:rPr>
        <w:fldChar w:fldCharType="separate"/>
      </w:r>
      <w:r>
        <w:rPr>
          <w:noProof/>
        </w:rPr>
        <w:t>12</w:t>
      </w:r>
      <w:r>
        <w:rPr>
          <w:noProof/>
        </w:rPr>
        <w:fldChar w:fldCharType="end"/>
      </w:r>
    </w:p>
    <w:p w14:paraId="32C0D0AF" w14:textId="77777777" w:rsidR="003074A6" w:rsidRDefault="003074A6">
      <w:pPr>
        <w:pStyle w:val="TOC3"/>
        <w:rPr>
          <w:rFonts w:asciiTheme="minorHAnsi" w:eastAsiaTheme="minorEastAsia" w:hAnsiTheme="minorHAnsi" w:cstheme="minorBidi"/>
          <w:noProof/>
          <w:sz w:val="24"/>
          <w:szCs w:val="24"/>
          <w:lang w:eastAsia="ja-JP"/>
        </w:rPr>
      </w:pPr>
      <w:r>
        <w:rPr>
          <w:noProof/>
        </w:rPr>
        <w:lastRenderedPageBreak/>
        <w:t>Secured Communities database makes mistakes</w:t>
      </w:r>
      <w:r>
        <w:rPr>
          <w:noProof/>
        </w:rPr>
        <w:tab/>
      </w:r>
      <w:r>
        <w:rPr>
          <w:noProof/>
        </w:rPr>
        <w:fldChar w:fldCharType="begin"/>
      </w:r>
      <w:r>
        <w:rPr>
          <w:noProof/>
        </w:rPr>
        <w:instrText xml:space="preserve"> PAGEREF _Toc272414115 \h </w:instrText>
      </w:r>
      <w:r>
        <w:rPr>
          <w:noProof/>
        </w:rPr>
      </w:r>
      <w:r>
        <w:rPr>
          <w:noProof/>
        </w:rPr>
        <w:fldChar w:fldCharType="separate"/>
      </w:r>
      <w:r>
        <w:rPr>
          <w:noProof/>
        </w:rPr>
        <w:t>12</w:t>
      </w:r>
      <w:r>
        <w:rPr>
          <w:noProof/>
        </w:rPr>
        <w:fldChar w:fldCharType="end"/>
      </w:r>
    </w:p>
    <w:p w14:paraId="2A129268" w14:textId="77777777" w:rsidR="003074A6" w:rsidRDefault="003074A6">
      <w:pPr>
        <w:pStyle w:val="TOC3"/>
        <w:rPr>
          <w:rFonts w:asciiTheme="minorHAnsi" w:eastAsiaTheme="minorEastAsia" w:hAnsiTheme="minorHAnsi" w:cstheme="minorBidi"/>
          <w:noProof/>
          <w:sz w:val="24"/>
          <w:szCs w:val="24"/>
          <w:lang w:eastAsia="ja-JP"/>
        </w:rPr>
      </w:pPr>
      <w:r>
        <w:rPr>
          <w:noProof/>
        </w:rPr>
        <w:t>Secure Communities creates serious civil rights violations</w:t>
      </w:r>
      <w:r>
        <w:rPr>
          <w:noProof/>
        </w:rPr>
        <w:tab/>
      </w:r>
      <w:r>
        <w:rPr>
          <w:noProof/>
        </w:rPr>
        <w:fldChar w:fldCharType="begin"/>
      </w:r>
      <w:r>
        <w:rPr>
          <w:noProof/>
        </w:rPr>
        <w:instrText xml:space="preserve"> PAGEREF _Toc272414116 \h </w:instrText>
      </w:r>
      <w:r>
        <w:rPr>
          <w:noProof/>
        </w:rPr>
      </w:r>
      <w:r>
        <w:rPr>
          <w:noProof/>
        </w:rPr>
        <w:fldChar w:fldCharType="separate"/>
      </w:r>
      <w:r>
        <w:rPr>
          <w:noProof/>
        </w:rPr>
        <w:t>13</w:t>
      </w:r>
      <w:r>
        <w:rPr>
          <w:noProof/>
        </w:rPr>
        <w:fldChar w:fldCharType="end"/>
      </w:r>
    </w:p>
    <w:p w14:paraId="2587688A" w14:textId="77777777" w:rsidR="003074A6" w:rsidRDefault="003074A6">
      <w:pPr>
        <w:pStyle w:val="TOC3"/>
        <w:rPr>
          <w:rFonts w:asciiTheme="minorHAnsi" w:eastAsiaTheme="minorEastAsia" w:hAnsiTheme="minorHAnsi" w:cstheme="minorBidi"/>
          <w:noProof/>
          <w:sz w:val="24"/>
          <w:szCs w:val="24"/>
          <w:lang w:eastAsia="ja-JP"/>
        </w:rPr>
      </w:pPr>
      <w:r>
        <w:rPr>
          <w:noProof/>
        </w:rPr>
        <w:t>Secure Communities mistakenly detains thousands of US citizens</w:t>
      </w:r>
      <w:r>
        <w:rPr>
          <w:noProof/>
        </w:rPr>
        <w:tab/>
      </w:r>
      <w:r>
        <w:rPr>
          <w:noProof/>
        </w:rPr>
        <w:fldChar w:fldCharType="begin"/>
      </w:r>
      <w:r>
        <w:rPr>
          <w:noProof/>
        </w:rPr>
        <w:instrText xml:space="preserve"> PAGEREF _Toc272414117 \h </w:instrText>
      </w:r>
      <w:r>
        <w:rPr>
          <w:noProof/>
        </w:rPr>
      </w:r>
      <w:r>
        <w:rPr>
          <w:noProof/>
        </w:rPr>
        <w:fldChar w:fldCharType="separate"/>
      </w:r>
      <w:r>
        <w:rPr>
          <w:noProof/>
        </w:rPr>
        <w:t>13</w:t>
      </w:r>
      <w:r>
        <w:rPr>
          <w:noProof/>
        </w:rPr>
        <w:fldChar w:fldCharType="end"/>
      </w:r>
    </w:p>
    <w:p w14:paraId="56C237EB" w14:textId="77777777" w:rsidR="003074A6" w:rsidRDefault="003074A6">
      <w:pPr>
        <w:pStyle w:val="TOC3"/>
        <w:rPr>
          <w:rFonts w:asciiTheme="minorHAnsi" w:eastAsiaTheme="minorEastAsia" w:hAnsiTheme="minorHAnsi" w:cstheme="minorBidi"/>
          <w:noProof/>
          <w:sz w:val="24"/>
          <w:szCs w:val="24"/>
          <w:lang w:eastAsia="ja-JP"/>
        </w:rPr>
      </w:pPr>
      <w:r>
        <w:rPr>
          <w:noProof/>
        </w:rPr>
        <w:t>NCIC database mistakes commonly lead to improper arrests</w:t>
      </w:r>
      <w:r>
        <w:rPr>
          <w:noProof/>
        </w:rPr>
        <w:tab/>
      </w:r>
      <w:r>
        <w:rPr>
          <w:noProof/>
        </w:rPr>
        <w:fldChar w:fldCharType="begin"/>
      </w:r>
      <w:r>
        <w:rPr>
          <w:noProof/>
        </w:rPr>
        <w:instrText xml:space="preserve"> PAGEREF _Toc272414118 \h </w:instrText>
      </w:r>
      <w:r>
        <w:rPr>
          <w:noProof/>
        </w:rPr>
      </w:r>
      <w:r>
        <w:rPr>
          <w:noProof/>
        </w:rPr>
        <w:fldChar w:fldCharType="separate"/>
      </w:r>
      <w:r>
        <w:rPr>
          <w:noProof/>
        </w:rPr>
        <w:t>13</w:t>
      </w:r>
      <w:r>
        <w:rPr>
          <w:noProof/>
        </w:rPr>
        <w:fldChar w:fldCharType="end"/>
      </w:r>
    </w:p>
    <w:p w14:paraId="73E81EA4" w14:textId="77777777" w:rsidR="003074A6" w:rsidRDefault="003074A6">
      <w:pPr>
        <w:pStyle w:val="TOC3"/>
        <w:rPr>
          <w:rFonts w:asciiTheme="minorHAnsi" w:eastAsiaTheme="minorEastAsia" w:hAnsiTheme="minorHAnsi" w:cstheme="minorBidi"/>
          <w:noProof/>
          <w:sz w:val="24"/>
          <w:szCs w:val="24"/>
          <w:lang w:eastAsia="ja-JP"/>
        </w:rPr>
      </w:pPr>
      <w:r>
        <w:rPr>
          <w:noProof/>
        </w:rPr>
        <w:t>NCIC immigration database has 42% error rate</w:t>
      </w:r>
      <w:r>
        <w:rPr>
          <w:noProof/>
        </w:rPr>
        <w:tab/>
      </w:r>
      <w:r>
        <w:rPr>
          <w:noProof/>
        </w:rPr>
        <w:fldChar w:fldCharType="begin"/>
      </w:r>
      <w:r>
        <w:rPr>
          <w:noProof/>
        </w:rPr>
        <w:instrText xml:space="preserve"> PAGEREF _Toc272414119 \h </w:instrText>
      </w:r>
      <w:r>
        <w:rPr>
          <w:noProof/>
        </w:rPr>
      </w:r>
      <w:r>
        <w:rPr>
          <w:noProof/>
        </w:rPr>
        <w:fldChar w:fldCharType="separate"/>
      </w:r>
      <w:r>
        <w:rPr>
          <w:noProof/>
        </w:rPr>
        <w:t>13</w:t>
      </w:r>
      <w:r>
        <w:rPr>
          <w:noProof/>
        </w:rPr>
        <w:fldChar w:fldCharType="end"/>
      </w:r>
    </w:p>
    <w:p w14:paraId="2AEC657A" w14:textId="77777777" w:rsidR="003074A6" w:rsidRDefault="003074A6">
      <w:pPr>
        <w:pStyle w:val="TOC3"/>
        <w:rPr>
          <w:rFonts w:asciiTheme="minorHAnsi" w:eastAsiaTheme="minorEastAsia" w:hAnsiTheme="minorHAnsi" w:cstheme="minorBidi"/>
          <w:noProof/>
          <w:sz w:val="24"/>
          <w:szCs w:val="24"/>
          <w:lang w:eastAsia="ja-JP"/>
        </w:rPr>
      </w:pPr>
      <w:r>
        <w:rPr>
          <w:noProof/>
        </w:rPr>
        <w:t>Local police immigration enforcement leads to civil rights violations</w:t>
      </w:r>
      <w:r>
        <w:rPr>
          <w:noProof/>
        </w:rPr>
        <w:tab/>
      </w:r>
      <w:r>
        <w:rPr>
          <w:noProof/>
        </w:rPr>
        <w:fldChar w:fldCharType="begin"/>
      </w:r>
      <w:r>
        <w:rPr>
          <w:noProof/>
        </w:rPr>
        <w:instrText xml:space="preserve"> PAGEREF _Toc272414120 \h </w:instrText>
      </w:r>
      <w:r>
        <w:rPr>
          <w:noProof/>
        </w:rPr>
      </w:r>
      <w:r>
        <w:rPr>
          <w:noProof/>
        </w:rPr>
        <w:fldChar w:fldCharType="separate"/>
      </w:r>
      <w:r>
        <w:rPr>
          <w:noProof/>
        </w:rPr>
        <w:t>14</w:t>
      </w:r>
      <w:r>
        <w:rPr>
          <w:noProof/>
        </w:rPr>
        <w:fldChar w:fldCharType="end"/>
      </w:r>
    </w:p>
    <w:p w14:paraId="49FDC260" w14:textId="77777777" w:rsidR="003074A6" w:rsidRDefault="003074A6">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_Toc272414121 \h </w:instrText>
      </w:r>
      <w:r>
        <w:rPr>
          <w:noProof/>
        </w:rPr>
      </w:r>
      <w:r>
        <w:rPr>
          <w:noProof/>
        </w:rPr>
        <w:fldChar w:fldCharType="separate"/>
      </w:r>
      <w:r>
        <w:rPr>
          <w:noProof/>
        </w:rPr>
        <w:t>14</w:t>
      </w:r>
      <w:r>
        <w:rPr>
          <w:noProof/>
        </w:rPr>
        <w:fldChar w:fldCharType="end"/>
      </w:r>
    </w:p>
    <w:p w14:paraId="2716BA8A" w14:textId="77777777" w:rsidR="003074A6" w:rsidRDefault="003074A6">
      <w:pPr>
        <w:pStyle w:val="TOC2"/>
        <w:rPr>
          <w:rFonts w:asciiTheme="minorHAnsi" w:eastAsiaTheme="minorEastAsia" w:hAnsiTheme="minorHAnsi" w:cstheme="minorBidi"/>
          <w:noProof/>
          <w:sz w:val="24"/>
          <w:szCs w:val="24"/>
          <w:lang w:eastAsia="ja-JP"/>
        </w:rPr>
      </w:pPr>
      <w:r>
        <w:rPr>
          <w:noProof/>
        </w:rPr>
        <w:t>SECURED COMMUNITIES</w:t>
      </w:r>
      <w:r>
        <w:rPr>
          <w:noProof/>
        </w:rPr>
        <w:tab/>
      </w:r>
      <w:r>
        <w:rPr>
          <w:noProof/>
        </w:rPr>
        <w:fldChar w:fldCharType="begin"/>
      </w:r>
      <w:r>
        <w:rPr>
          <w:noProof/>
        </w:rPr>
        <w:instrText xml:space="preserve"> PAGEREF _Toc272414122 \h </w:instrText>
      </w:r>
      <w:r>
        <w:rPr>
          <w:noProof/>
        </w:rPr>
      </w:r>
      <w:r>
        <w:rPr>
          <w:noProof/>
        </w:rPr>
        <w:fldChar w:fldCharType="separate"/>
      </w:r>
      <w:r>
        <w:rPr>
          <w:noProof/>
        </w:rPr>
        <w:t>14</w:t>
      </w:r>
      <w:r>
        <w:rPr>
          <w:noProof/>
        </w:rPr>
        <w:fldChar w:fldCharType="end"/>
      </w:r>
    </w:p>
    <w:p w14:paraId="2DFEF58F" w14:textId="77777777" w:rsidR="003074A6" w:rsidRDefault="003074A6">
      <w:pPr>
        <w:pStyle w:val="TOC3"/>
        <w:rPr>
          <w:rFonts w:asciiTheme="minorHAnsi" w:eastAsiaTheme="minorEastAsia" w:hAnsiTheme="minorHAnsi" w:cstheme="minorBidi"/>
          <w:noProof/>
          <w:sz w:val="24"/>
          <w:szCs w:val="24"/>
          <w:lang w:eastAsia="ja-JP"/>
        </w:rPr>
      </w:pPr>
      <w:r>
        <w:rPr>
          <w:noProof/>
        </w:rPr>
        <w:t>Boston Mayor Thomas Menino quoted in the New York Times in 2012 spoke in the context of the Secure Communities program and why we need to stop it.</w:t>
      </w:r>
      <w:r>
        <w:rPr>
          <w:noProof/>
        </w:rPr>
        <w:tab/>
      </w:r>
      <w:r>
        <w:rPr>
          <w:noProof/>
        </w:rPr>
        <w:fldChar w:fldCharType="begin"/>
      </w:r>
      <w:r>
        <w:rPr>
          <w:noProof/>
        </w:rPr>
        <w:instrText xml:space="preserve"> PAGEREF _Toc272414123 \h </w:instrText>
      </w:r>
      <w:r>
        <w:rPr>
          <w:noProof/>
        </w:rPr>
      </w:r>
      <w:r>
        <w:rPr>
          <w:noProof/>
        </w:rPr>
        <w:fldChar w:fldCharType="separate"/>
      </w:r>
      <w:r>
        <w:rPr>
          <w:noProof/>
        </w:rPr>
        <w:t>14</w:t>
      </w:r>
      <w:r>
        <w:rPr>
          <w:noProof/>
        </w:rPr>
        <w:fldChar w:fldCharType="end"/>
      </w:r>
    </w:p>
    <w:p w14:paraId="291F35FC" w14:textId="77777777" w:rsidR="003074A6" w:rsidRDefault="003074A6">
      <w:pPr>
        <w:pStyle w:val="TOC3"/>
        <w:rPr>
          <w:rFonts w:asciiTheme="minorHAnsi" w:eastAsiaTheme="minorEastAsia" w:hAnsiTheme="minorHAnsi" w:cstheme="minorBidi"/>
          <w:noProof/>
          <w:sz w:val="24"/>
          <w:szCs w:val="24"/>
          <w:lang w:eastAsia="ja-JP"/>
        </w:rPr>
      </w:pPr>
      <w:r>
        <w:rPr>
          <w:noProof/>
        </w:rPr>
        <w:t>162 groups advocate ending Secure Communities and other failed immigration enforcement programs</w:t>
      </w:r>
      <w:r>
        <w:rPr>
          <w:noProof/>
        </w:rPr>
        <w:tab/>
      </w:r>
      <w:r>
        <w:rPr>
          <w:noProof/>
        </w:rPr>
        <w:fldChar w:fldCharType="begin"/>
      </w:r>
      <w:r>
        <w:rPr>
          <w:noProof/>
        </w:rPr>
        <w:instrText xml:space="preserve"> PAGEREF _Toc272414124 \h </w:instrText>
      </w:r>
      <w:r>
        <w:rPr>
          <w:noProof/>
        </w:rPr>
      </w:r>
      <w:r>
        <w:rPr>
          <w:noProof/>
        </w:rPr>
        <w:fldChar w:fldCharType="separate"/>
      </w:r>
      <w:r>
        <w:rPr>
          <w:noProof/>
        </w:rPr>
        <w:t>14</w:t>
      </w:r>
      <w:r>
        <w:rPr>
          <w:noProof/>
        </w:rPr>
        <w:fldChar w:fldCharType="end"/>
      </w:r>
    </w:p>
    <w:p w14:paraId="2D66BF84" w14:textId="77777777" w:rsidR="003074A6" w:rsidRDefault="003074A6">
      <w:pPr>
        <w:pStyle w:val="TOC2"/>
        <w:rPr>
          <w:rFonts w:asciiTheme="minorHAnsi" w:eastAsiaTheme="minorEastAsia" w:hAnsiTheme="minorHAnsi" w:cstheme="minorBidi"/>
          <w:noProof/>
          <w:sz w:val="24"/>
          <w:szCs w:val="24"/>
          <w:lang w:eastAsia="ja-JP"/>
        </w:rPr>
      </w:pPr>
      <w:r>
        <w:rPr>
          <w:noProof/>
        </w:rPr>
        <w:t>NCIC DATABASE</w:t>
      </w:r>
      <w:r>
        <w:rPr>
          <w:noProof/>
        </w:rPr>
        <w:tab/>
      </w:r>
      <w:r>
        <w:rPr>
          <w:noProof/>
        </w:rPr>
        <w:fldChar w:fldCharType="begin"/>
      </w:r>
      <w:r>
        <w:rPr>
          <w:noProof/>
        </w:rPr>
        <w:instrText xml:space="preserve"> PAGEREF _Toc272414125 \h </w:instrText>
      </w:r>
      <w:r>
        <w:rPr>
          <w:noProof/>
        </w:rPr>
      </w:r>
      <w:r>
        <w:rPr>
          <w:noProof/>
        </w:rPr>
        <w:fldChar w:fldCharType="separate"/>
      </w:r>
      <w:r>
        <w:rPr>
          <w:noProof/>
        </w:rPr>
        <w:t>15</w:t>
      </w:r>
      <w:r>
        <w:rPr>
          <w:noProof/>
        </w:rPr>
        <w:fldChar w:fldCharType="end"/>
      </w:r>
    </w:p>
    <w:p w14:paraId="59CE02EB" w14:textId="77777777" w:rsidR="003074A6" w:rsidRDefault="003074A6">
      <w:pPr>
        <w:pStyle w:val="TOC3"/>
        <w:rPr>
          <w:rFonts w:asciiTheme="minorHAnsi" w:eastAsiaTheme="minorEastAsia" w:hAnsiTheme="minorHAnsi" w:cstheme="minorBidi"/>
          <w:noProof/>
          <w:sz w:val="24"/>
          <w:szCs w:val="24"/>
          <w:lang w:eastAsia="ja-JP"/>
        </w:rPr>
      </w:pPr>
      <w:r>
        <w:rPr>
          <w:noProof/>
        </w:rPr>
        <w:t>National Latino Officers Association (NLOA) &amp; National Black Police Association (NBPA) endorse NCIC database purge:  We should reduce local police enforcement of immigration because it breaks trust between law enforcement and immigrant communities</w:t>
      </w:r>
      <w:r>
        <w:rPr>
          <w:noProof/>
        </w:rPr>
        <w:tab/>
      </w:r>
      <w:r>
        <w:rPr>
          <w:noProof/>
        </w:rPr>
        <w:fldChar w:fldCharType="begin"/>
      </w:r>
      <w:r>
        <w:rPr>
          <w:noProof/>
        </w:rPr>
        <w:instrText xml:space="preserve"> PAGEREF _Toc272414126 \h </w:instrText>
      </w:r>
      <w:r>
        <w:rPr>
          <w:noProof/>
        </w:rPr>
      </w:r>
      <w:r>
        <w:rPr>
          <w:noProof/>
        </w:rPr>
        <w:fldChar w:fldCharType="separate"/>
      </w:r>
      <w:r>
        <w:rPr>
          <w:noProof/>
        </w:rPr>
        <w:t>15</w:t>
      </w:r>
      <w:r>
        <w:rPr>
          <w:noProof/>
        </w:rPr>
        <w:fldChar w:fldCharType="end"/>
      </w:r>
    </w:p>
    <w:p w14:paraId="4F52D4A7" w14:textId="77777777" w:rsidR="003074A6" w:rsidRDefault="003074A6">
      <w:pPr>
        <w:pStyle w:val="TOC3"/>
        <w:rPr>
          <w:rFonts w:asciiTheme="minorHAnsi" w:eastAsiaTheme="minorEastAsia" w:hAnsiTheme="minorHAnsi" w:cstheme="minorBidi"/>
          <w:noProof/>
          <w:sz w:val="24"/>
          <w:szCs w:val="24"/>
          <w:lang w:eastAsia="ja-JP"/>
        </w:rPr>
      </w:pPr>
      <w:r>
        <w:rPr>
          <w:noProof/>
        </w:rPr>
        <w:t>NLOA and NBPA:  Entering immigration data in NCIC is bad.  Inaccuracies lead to wrongful arrests and hurt efficiency of law enforcement</w:t>
      </w:r>
      <w:r>
        <w:rPr>
          <w:noProof/>
        </w:rPr>
        <w:tab/>
      </w:r>
      <w:r>
        <w:rPr>
          <w:noProof/>
        </w:rPr>
        <w:fldChar w:fldCharType="begin"/>
      </w:r>
      <w:r>
        <w:rPr>
          <w:noProof/>
        </w:rPr>
        <w:instrText xml:space="preserve"> PAGEREF _Toc272414127 \h </w:instrText>
      </w:r>
      <w:r>
        <w:rPr>
          <w:noProof/>
        </w:rPr>
      </w:r>
      <w:r>
        <w:rPr>
          <w:noProof/>
        </w:rPr>
        <w:fldChar w:fldCharType="separate"/>
      </w:r>
      <w:r>
        <w:rPr>
          <w:noProof/>
        </w:rPr>
        <w:t>15</w:t>
      </w:r>
      <w:r>
        <w:rPr>
          <w:noProof/>
        </w:rPr>
        <w:fldChar w:fldCharType="end"/>
      </w:r>
    </w:p>
    <w:p w14:paraId="37B4D7FF" w14:textId="77777777" w:rsidR="003074A6" w:rsidRDefault="003074A6">
      <w:pPr>
        <w:pStyle w:val="TOC2"/>
        <w:rPr>
          <w:rFonts w:asciiTheme="minorHAnsi" w:eastAsiaTheme="minorEastAsia" w:hAnsiTheme="minorHAnsi" w:cstheme="minorBidi"/>
          <w:noProof/>
          <w:sz w:val="24"/>
          <w:szCs w:val="24"/>
          <w:lang w:eastAsia="ja-JP"/>
        </w:rPr>
      </w:pPr>
      <w:r w:rsidRPr="008D1524">
        <w:rPr>
          <w:noProof/>
          <w:shd w:val="clear" w:color="auto" w:fill="FFFFFF"/>
        </w:rPr>
        <w:t>DISADVANTAGE RESPONSES</w:t>
      </w:r>
      <w:r>
        <w:rPr>
          <w:noProof/>
        </w:rPr>
        <w:tab/>
      </w:r>
      <w:r>
        <w:rPr>
          <w:noProof/>
        </w:rPr>
        <w:fldChar w:fldCharType="begin"/>
      </w:r>
      <w:r>
        <w:rPr>
          <w:noProof/>
        </w:rPr>
        <w:instrText xml:space="preserve"> PAGEREF _Toc272414128 \h </w:instrText>
      </w:r>
      <w:r>
        <w:rPr>
          <w:noProof/>
        </w:rPr>
      </w:r>
      <w:r>
        <w:rPr>
          <w:noProof/>
        </w:rPr>
        <w:fldChar w:fldCharType="separate"/>
      </w:r>
      <w:r>
        <w:rPr>
          <w:noProof/>
        </w:rPr>
        <w:t>16</w:t>
      </w:r>
      <w:r>
        <w:rPr>
          <w:noProof/>
        </w:rPr>
        <w:fldChar w:fldCharType="end"/>
      </w:r>
    </w:p>
    <w:p w14:paraId="2FCF167F" w14:textId="77777777" w:rsidR="003074A6" w:rsidRDefault="003074A6">
      <w:pPr>
        <w:pStyle w:val="TOC3"/>
        <w:rPr>
          <w:rFonts w:asciiTheme="minorHAnsi" w:eastAsiaTheme="minorEastAsia" w:hAnsiTheme="minorHAnsi" w:cstheme="minorBidi"/>
          <w:noProof/>
          <w:sz w:val="24"/>
          <w:szCs w:val="24"/>
          <w:lang w:eastAsia="ja-JP"/>
        </w:rPr>
      </w:pPr>
      <w:r w:rsidRPr="008D1524">
        <w:rPr>
          <w:noProof/>
          <w:shd w:val="clear" w:color="auto" w:fill="FFFFFF"/>
        </w:rPr>
        <w:t>Hunting every illegal immigrant is not a good use of limited resources:  We should focus on the most dangerous ones</w:t>
      </w:r>
      <w:r>
        <w:rPr>
          <w:noProof/>
        </w:rPr>
        <w:tab/>
      </w:r>
      <w:r>
        <w:rPr>
          <w:noProof/>
        </w:rPr>
        <w:fldChar w:fldCharType="begin"/>
      </w:r>
      <w:r>
        <w:rPr>
          <w:noProof/>
        </w:rPr>
        <w:instrText xml:space="preserve"> PAGEREF _Toc272414129 \h </w:instrText>
      </w:r>
      <w:r>
        <w:rPr>
          <w:noProof/>
        </w:rPr>
      </w:r>
      <w:r>
        <w:rPr>
          <w:noProof/>
        </w:rPr>
        <w:fldChar w:fldCharType="separate"/>
      </w:r>
      <w:r>
        <w:rPr>
          <w:noProof/>
        </w:rPr>
        <w:t>16</w:t>
      </w:r>
      <w:r>
        <w:rPr>
          <w:noProof/>
        </w:rPr>
        <w:fldChar w:fldCharType="end"/>
      </w:r>
    </w:p>
    <w:p w14:paraId="369EDD34" w14:textId="77777777" w:rsidR="003074A6" w:rsidRDefault="003074A6">
      <w:pPr>
        <w:pStyle w:val="TOC3"/>
        <w:rPr>
          <w:rFonts w:asciiTheme="minorHAnsi" w:eastAsiaTheme="minorEastAsia" w:hAnsiTheme="minorHAnsi" w:cstheme="minorBidi"/>
          <w:noProof/>
          <w:sz w:val="24"/>
          <w:szCs w:val="24"/>
          <w:lang w:eastAsia="ja-JP"/>
        </w:rPr>
      </w:pPr>
      <w:r>
        <w:rPr>
          <w:noProof/>
        </w:rPr>
        <w:t>“Dangerous Criminal immigrants” – Response:  Most of the deportations under Secure Communities aren’t convicted of any serious crime</w:t>
      </w:r>
      <w:r>
        <w:rPr>
          <w:noProof/>
        </w:rPr>
        <w:tab/>
      </w:r>
      <w:r>
        <w:rPr>
          <w:noProof/>
        </w:rPr>
        <w:fldChar w:fldCharType="begin"/>
      </w:r>
      <w:r>
        <w:rPr>
          <w:noProof/>
        </w:rPr>
        <w:instrText xml:space="preserve"> PAGEREF _Toc272414130 \h </w:instrText>
      </w:r>
      <w:r>
        <w:rPr>
          <w:noProof/>
        </w:rPr>
      </w:r>
      <w:r>
        <w:rPr>
          <w:noProof/>
        </w:rPr>
        <w:fldChar w:fldCharType="separate"/>
      </w:r>
      <w:r>
        <w:rPr>
          <w:noProof/>
        </w:rPr>
        <w:t>16</w:t>
      </w:r>
      <w:r>
        <w:rPr>
          <w:noProof/>
        </w:rPr>
        <w:fldChar w:fldCharType="end"/>
      </w:r>
    </w:p>
    <w:p w14:paraId="0798F048" w14:textId="77777777" w:rsidR="003074A6" w:rsidRDefault="003074A6">
      <w:pPr>
        <w:pStyle w:val="TOC3"/>
        <w:rPr>
          <w:rFonts w:asciiTheme="minorHAnsi" w:eastAsiaTheme="minorEastAsia" w:hAnsiTheme="minorHAnsi" w:cstheme="minorBidi"/>
          <w:noProof/>
          <w:sz w:val="24"/>
          <w:szCs w:val="24"/>
          <w:lang w:eastAsia="ja-JP"/>
        </w:rPr>
      </w:pPr>
      <w:r>
        <w:rPr>
          <w:noProof/>
        </w:rPr>
        <w:t>Secure Communities isn’t focused on the most dangerous criminals, despite what they claim</w:t>
      </w:r>
      <w:r>
        <w:rPr>
          <w:noProof/>
        </w:rPr>
        <w:tab/>
      </w:r>
      <w:r>
        <w:rPr>
          <w:noProof/>
        </w:rPr>
        <w:fldChar w:fldCharType="begin"/>
      </w:r>
      <w:r>
        <w:rPr>
          <w:noProof/>
        </w:rPr>
        <w:instrText xml:space="preserve"> PAGEREF _Toc272414131 \h </w:instrText>
      </w:r>
      <w:r>
        <w:rPr>
          <w:noProof/>
        </w:rPr>
      </w:r>
      <w:r>
        <w:rPr>
          <w:noProof/>
        </w:rPr>
        <w:fldChar w:fldCharType="separate"/>
      </w:r>
      <w:r>
        <w:rPr>
          <w:noProof/>
        </w:rPr>
        <w:t>16</w:t>
      </w:r>
      <w:r>
        <w:rPr>
          <w:noProof/>
        </w:rPr>
        <w:fldChar w:fldCharType="end"/>
      </w:r>
    </w:p>
    <w:p w14:paraId="1146AC36" w14:textId="77777777" w:rsidR="003074A6" w:rsidRDefault="003074A6">
      <w:pPr>
        <w:pStyle w:val="TOC3"/>
        <w:rPr>
          <w:rFonts w:asciiTheme="minorHAnsi" w:eastAsiaTheme="minorEastAsia" w:hAnsiTheme="minorHAnsi" w:cstheme="minorBidi"/>
          <w:noProof/>
          <w:sz w:val="24"/>
          <w:szCs w:val="24"/>
          <w:lang w:eastAsia="ja-JP"/>
        </w:rPr>
      </w:pPr>
      <w:r>
        <w:rPr>
          <w:noProof/>
        </w:rPr>
        <w:t>“Terrorism!” – Turn:  NCIC immigration data actually slows down effort to fight terrorism</w:t>
      </w:r>
      <w:r>
        <w:rPr>
          <w:noProof/>
        </w:rPr>
        <w:tab/>
      </w:r>
      <w:r>
        <w:rPr>
          <w:noProof/>
        </w:rPr>
        <w:fldChar w:fldCharType="begin"/>
      </w:r>
      <w:r>
        <w:rPr>
          <w:noProof/>
        </w:rPr>
        <w:instrText xml:space="preserve"> PAGEREF _Toc272414132 \h </w:instrText>
      </w:r>
      <w:r>
        <w:rPr>
          <w:noProof/>
        </w:rPr>
      </w:r>
      <w:r>
        <w:rPr>
          <w:noProof/>
        </w:rPr>
        <w:fldChar w:fldCharType="separate"/>
      </w:r>
      <w:r>
        <w:rPr>
          <w:noProof/>
        </w:rPr>
        <w:t>17</w:t>
      </w:r>
      <w:r>
        <w:rPr>
          <w:noProof/>
        </w:rPr>
        <w:fldChar w:fldCharType="end"/>
      </w:r>
    </w:p>
    <w:p w14:paraId="5F4953FB" w14:textId="77777777" w:rsidR="003074A6" w:rsidRDefault="003074A6">
      <w:pPr>
        <w:pStyle w:val="TOC3"/>
        <w:rPr>
          <w:rFonts w:asciiTheme="minorHAnsi" w:eastAsiaTheme="minorEastAsia" w:hAnsiTheme="minorHAnsi" w:cstheme="minorBidi"/>
          <w:noProof/>
          <w:sz w:val="24"/>
          <w:szCs w:val="24"/>
          <w:lang w:eastAsia="ja-JP"/>
        </w:rPr>
      </w:pPr>
      <w:r>
        <w:rPr>
          <w:noProof/>
        </w:rPr>
        <w:t>“Illegal immigrants take American jobs” – Response:  Americans won’t do those jobs. Example: Alabama crackdown freed up jobs but no one wanted them</w:t>
      </w:r>
      <w:r>
        <w:rPr>
          <w:noProof/>
        </w:rPr>
        <w:tab/>
      </w:r>
      <w:r>
        <w:rPr>
          <w:noProof/>
        </w:rPr>
        <w:fldChar w:fldCharType="begin"/>
      </w:r>
      <w:r>
        <w:rPr>
          <w:noProof/>
        </w:rPr>
        <w:instrText xml:space="preserve"> PAGEREF _Toc272414133 \h </w:instrText>
      </w:r>
      <w:r>
        <w:rPr>
          <w:noProof/>
        </w:rPr>
      </w:r>
      <w:r>
        <w:rPr>
          <w:noProof/>
        </w:rPr>
        <w:fldChar w:fldCharType="separate"/>
      </w:r>
      <w:r>
        <w:rPr>
          <w:noProof/>
        </w:rPr>
        <w:t>17</w:t>
      </w:r>
      <w:r>
        <w:rPr>
          <w:noProof/>
        </w:rPr>
        <w:fldChar w:fldCharType="end"/>
      </w:r>
    </w:p>
    <w:p w14:paraId="1B279F26" w14:textId="77777777" w:rsidR="00720189" w:rsidRPr="00867A1C" w:rsidRDefault="009550F1" w:rsidP="00720189">
      <w:pPr>
        <w:pStyle w:val="TOC2"/>
        <w:sectPr w:rsidR="00720189" w:rsidRPr="00867A1C" w:rsidSect="0008674B">
          <w:headerReference w:type="default" r:id="rId8"/>
          <w:footerReference w:type="default" r:id="rId9"/>
          <w:pgSz w:w="12240" w:h="15840"/>
          <w:pgMar w:top="1440" w:right="1440" w:bottom="1440" w:left="1440" w:header="720" w:footer="720" w:gutter="0"/>
          <w:cols w:space="720"/>
        </w:sectPr>
      </w:pPr>
      <w:r>
        <w:fldChar w:fldCharType="end"/>
      </w:r>
    </w:p>
    <w:p w14:paraId="5A113BE9" w14:textId="77777777" w:rsidR="001B6535" w:rsidRPr="00462A23" w:rsidRDefault="001B6535" w:rsidP="001B6535">
      <w:pPr>
        <w:pStyle w:val="Constructive"/>
      </w:pPr>
      <w:r w:rsidRPr="00462A23">
        <w:lastRenderedPageBreak/>
        <w:t xml:space="preserve">Professor Anil </w:t>
      </w:r>
      <w:proofErr w:type="spellStart"/>
      <w:r w:rsidRPr="00462A23">
        <w:t>Kalhan</w:t>
      </w:r>
      <w:proofErr w:type="spellEnd"/>
      <w:r w:rsidRPr="00462A23">
        <w:t xml:space="preserve"> at Drexel University described the over-reaching surveillance of the federal government in 2013 when he said QUOTE: </w:t>
      </w:r>
    </w:p>
    <w:p w14:paraId="623441F1" w14:textId="77777777" w:rsidR="001B6535" w:rsidRDefault="001B6535" w:rsidP="001B6535">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10" w:history="1">
        <w:r w:rsidR="00462A23" w:rsidRPr="00276818">
          <w:rPr>
            <w:rStyle w:val="Hyperlink"/>
          </w:rPr>
          <w:t>http://moritzlaw.osu.edu/students/groups/oslj/files/2013/12/14-Kalhan.pdf</w:t>
        </w:r>
      </w:hyperlink>
      <w:r w:rsidR="00462A23">
        <w:t xml:space="preserve"> </w:t>
      </w:r>
    </w:p>
    <w:p w14:paraId="09D2B4C3" w14:textId="77777777" w:rsidR="001B6535" w:rsidRDefault="001B6535" w:rsidP="001B6535">
      <w:pPr>
        <w:pStyle w:val="Evidence"/>
      </w:pPr>
      <w:r>
        <w:t>“</w:t>
      </w:r>
      <w:r w:rsidRPr="00E85669">
        <w:t xml:space="preserve">As with other forms of technology-based surveillance, the expanded use of automated immigration policing demands greater attention to the interests at stake when personal information is collected for immigration enforcement purposes. I argue that the existing potential for conflicts over control of information between federal and </w:t>
      </w:r>
      <w:proofErr w:type="spellStart"/>
      <w:r w:rsidRPr="00E85669">
        <w:t>subfederal</w:t>
      </w:r>
      <w:proofErr w:type="spellEnd"/>
      <w:r w:rsidRPr="00E85669">
        <w:t xml:space="preserve"> governments may help to protect those interests, and that the importance of those interests demands improved transparency, oversight, and accountability in </w:t>
      </w:r>
      <w:r w:rsidRPr="00A40517">
        <w:rPr>
          <w:u w:val="single"/>
        </w:rPr>
        <w:t xml:space="preserve">the implementation of </w:t>
      </w:r>
      <w:r>
        <w:rPr>
          <w:u w:val="single"/>
        </w:rPr>
        <w:t xml:space="preserve">automated immigration </w:t>
      </w:r>
      <w:proofErr w:type="gramStart"/>
      <w:r>
        <w:rPr>
          <w:u w:val="single"/>
        </w:rPr>
        <w:t xml:space="preserve">policing  </w:t>
      </w:r>
      <w:r w:rsidRPr="00A40517">
        <w:rPr>
          <w:u w:val="single"/>
        </w:rPr>
        <w:t>mechanisms</w:t>
      </w:r>
      <w:proofErr w:type="gramEnd"/>
      <w:r w:rsidRPr="00A40517">
        <w:rPr>
          <w:u w:val="single"/>
        </w:rPr>
        <w:t xml:space="preserve"> and other technology-based initiatives</w:t>
      </w:r>
      <w:r w:rsidRPr="00E85669">
        <w:t xml:space="preserve"> that </w:t>
      </w:r>
      <w:r w:rsidRPr="00A40517">
        <w:rPr>
          <w:u w:val="single"/>
        </w:rPr>
        <w:t>are contributing to the development of the immigration surveillance state.</w:t>
      </w:r>
      <w:r>
        <w:t xml:space="preserve"> “</w:t>
      </w:r>
    </w:p>
    <w:p w14:paraId="736D5A21" w14:textId="77777777" w:rsidR="001B6535" w:rsidRPr="00462A23" w:rsidRDefault="001B6535" w:rsidP="00462A23">
      <w:pPr>
        <w:pStyle w:val="Constructive"/>
      </w:pPr>
      <w:r w:rsidRPr="00462A23">
        <w:t>UNQUOTE.  Realizing the need for reform of immigration surveillance, my partner and I ask you to join us in affirming that The United States federal government should substantially reform its electronic surveillance law.</w:t>
      </w:r>
    </w:p>
    <w:p w14:paraId="45279428" w14:textId="77777777" w:rsidR="003C33C6" w:rsidRPr="003C33C6" w:rsidRDefault="003C33C6" w:rsidP="003C33C6">
      <w:pPr>
        <w:pStyle w:val="Contention1"/>
      </w:pPr>
      <w:bookmarkStart w:id="0" w:name="_Toc272414081"/>
      <w:r w:rsidRPr="003C33C6">
        <w:t xml:space="preserve">OBSERVATION 1. </w:t>
      </w:r>
      <w:r w:rsidR="00287CDC">
        <w:t xml:space="preserve"> </w:t>
      </w:r>
      <w:r w:rsidRPr="003C33C6">
        <w:t>Some key DEFINITIONS</w:t>
      </w:r>
      <w:bookmarkEnd w:id="0"/>
    </w:p>
    <w:p w14:paraId="1A6B993A" w14:textId="77777777" w:rsidR="001B6535" w:rsidRDefault="001B6535" w:rsidP="001B6535">
      <w:pPr>
        <w:pStyle w:val="Evidence"/>
      </w:pPr>
      <w:r w:rsidRPr="00564DA8">
        <w:rPr>
          <w:b/>
        </w:rPr>
        <w:t>Substantial</w:t>
      </w:r>
      <w:r w:rsidRPr="007E714A">
        <w:t xml:space="preserve">:   “large in amount, size, or number”  </w:t>
      </w:r>
      <w:r w:rsidRPr="000B663B">
        <w:rPr>
          <w:i/>
        </w:rPr>
        <w:t>(</w:t>
      </w:r>
      <w:r w:rsidRPr="001B6535">
        <w:rPr>
          <w:i/>
          <w:u w:val="single"/>
        </w:rPr>
        <w:t>Merriam-Webster</w:t>
      </w:r>
      <w:r w:rsidRPr="000B663B">
        <w:rPr>
          <w:i/>
        </w:rPr>
        <w:t xml:space="preserve"> Online Dictionary </w:t>
      </w:r>
      <w:r w:rsidRPr="001B6535">
        <w:rPr>
          <w:i/>
          <w:u w:val="single"/>
        </w:rPr>
        <w:t>2014</w:t>
      </w:r>
      <w:r w:rsidRPr="000B663B">
        <w:rPr>
          <w:i/>
        </w:rPr>
        <w:t xml:space="preserve"> </w:t>
      </w:r>
      <w:hyperlink r:id="rId11" w:history="1">
        <w:r w:rsidR="00462A23" w:rsidRPr="00276818">
          <w:rPr>
            <w:rStyle w:val="Hyperlink"/>
          </w:rPr>
          <w:t>http://www.merriam-webster.com/dictionary/substantial</w:t>
        </w:r>
      </w:hyperlink>
      <w:proofErr w:type="gramStart"/>
      <w:r w:rsidR="00462A23">
        <w:rPr>
          <w:u w:color="7F7F7F"/>
        </w:rPr>
        <w:t xml:space="preserve"> </w:t>
      </w:r>
      <w:r w:rsidRPr="000B663B">
        <w:rPr>
          <w:i/>
        </w:rPr>
        <w:t>)</w:t>
      </w:r>
      <w:proofErr w:type="gramEnd"/>
    </w:p>
    <w:p w14:paraId="2CE1FF9E" w14:textId="77777777" w:rsidR="001B6535" w:rsidRDefault="001B6535" w:rsidP="001B6535">
      <w:pPr>
        <w:pStyle w:val="Evidence"/>
        <w:rPr>
          <w:szCs w:val="17"/>
          <w:shd w:val="clear" w:color="auto" w:fill="FFFFFF"/>
        </w:rPr>
      </w:pPr>
      <w:r w:rsidRPr="00462A23">
        <w:rPr>
          <w:b/>
        </w:rPr>
        <w:t>Reform:</w:t>
      </w:r>
      <w:r w:rsidRPr="00462A23">
        <w:t xml:space="preserve">  “ to improve (someone or something) by removing or correcting faults, problems, etc.” </w:t>
      </w:r>
      <w:r w:rsidRPr="000B663B">
        <w:rPr>
          <w:i/>
          <w:szCs w:val="17"/>
          <w:shd w:val="clear" w:color="auto" w:fill="FFFFFF"/>
        </w:rPr>
        <w:t>(</w:t>
      </w:r>
      <w:r w:rsidRPr="001B6535">
        <w:rPr>
          <w:i/>
          <w:szCs w:val="17"/>
          <w:u w:val="single"/>
          <w:shd w:val="clear" w:color="auto" w:fill="FFFFFF"/>
        </w:rPr>
        <w:t>Merriam</w:t>
      </w:r>
      <w:r w:rsidRPr="000B663B">
        <w:rPr>
          <w:i/>
          <w:szCs w:val="17"/>
          <w:shd w:val="clear" w:color="auto" w:fill="FFFFFF"/>
        </w:rPr>
        <w:t>-</w:t>
      </w:r>
      <w:r w:rsidRPr="001B6535">
        <w:rPr>
          <w:i/>
          <w:szCs w:val="17"/>
          <w:u w:val="single"/>
          <w:shd w:val="clear" w:color="auto" w:fill="FFFFFF"/>
        </w:rPr>
        <w:t>Webster</w:t>
      </w:r>
      <w:r w:rsidRPr="000B663B">
        <w:rPr>
          <w:i/>
          <w:szCs w:val="17"/>
          <w:shd w:val="clear" w:color="auto" w:fill="FFFFFF"/>
        </w:rPr>
        <w:t xml:space="preserve"> Online Dictionary </w:t>
      </w:r>
      <w:r w:rsidRPr="001B6535">
        <w:rPr>
          <w:i/>
          <w:szCs w:val="17"/>
          <w:u w:val="single"/>
          <w:shd w:val="clear" w:color="auto" w:fill="FFFFFF"/>
        </w:rPr>
        <w:t>2014</w:t>
      </w:r>
      <w:r w:rsidRPr="000B663B">
        <w:rPr>
          <w:i/>
          <w:szCs w:val="17"/>
          <w:shd w:val="clear" w:color="auto" w:fill="FFFFFF"/>
        </w:rPr>
        <w:t xml:space="preserve">. </w:t>
      </w:r>
      <w:hyperlink r:id="rId12" w:history="1">
        <w:r w:rsidR="00462A23" w:rsidRPr="00276818">
          <w:rPr>
            <w:rStyle w:val="Hyperlink"/>
            <w:i/>
          </w:rPr>
          <w:t>http://www.merriam-webster.com/dictionary/reform</w:t>
        </w:r>
      </w:hyperlink>
      <w:proofErr w:type="gramStart"/>
      <w:r w:rsidR="00462A23">
        <w:rPr>
          <w:i/>
        </w:rPr>
        <w:t xml:space="preserve"> </w:t>
      </w:r>
      <w:r w:rsidRPr="000B663B">
        <w:rPr>
          <w:i/>
          <w:szCs w:val="17"/>
          <w:shd w:val="clear" w:color="auto" w:fill="FFFFFF"/>
        </w:rPr>
        <w:t>)</w:t>
      </w:r>
      <w:proofErr w:type="gramEnd"/>
    </w:p>
    <w:p w14:paraId="7518170E" w14:textId="77777777" w:rsidR="001B6535" w:rsidRPr="000B663B" w:rsidRDefault="001B6535" w:rsidP="001B6535">
      <w:pPr>
        <w:pStyle w:val="Evidence"/>
      </w:pPr>
      <w:r w:rsidRPr="000B663B">
        <w:rPr>
          <w:b/>
          <w:szCs w:val="17"/>
          <w:shd w:val="clear" w:color="auto" w:fill="FFFFFF"/>
        </w:rPr>
        <w:t>Electronic</w:t>
      </w:r>
      <w:r>
        <w:rPr>
          <w:szCs w:val="17"/>
          <w:shd w:val="clear" w:color="auto" w:fill="FFFFFF"/>
        </w:rPr>
        <w:t xml:space="preserve">:  </w:t>
      </w:r>
      <w:r w:rsidRPr="000B663B">
        <w:t xml:space="preserve">“operating by means of a </w:t>
      </w:r>
      <w:proofErr w:type="gramStart"/>
      <w:r w:rsidRPr="000B663B">
        <w:t>computer :</w:t>
      </w:r>
      <w:proofErr w:type="gramEnd"/>
      <w:r w:rsidRPr="000B663B">
        <w:t xml:space="preserve"> involving a computer or a computer system” </w:t>
      </w:r>
      <w:r w:rsidRPr="000B663B">
        <w:rPr>
          <w:i/>
        </w:rPr>
        <w:t>(</w:t>
      </w:r>
      <w:r w:rsidRPr="001B6535">
        <w:rPr>
          <w:i/>
          <w:u w:val="single"/>
        </w:rPr>
        <w:t>Merriam</w:t>
      </w:r>
      <w:r w:rsidRPr="000B663B">
        <w:rPr>
          <w:i/>
        </w:rPr>
        <w:t>-</w:t>
      </w:r>
      <w:r w:rsidRPr="001B6535">
        <w:rPr>
          <w:i/>
          <w:u w:val="single"/>
        </w:rPr>
        <w:t>Webster</w:t>
      </w:r>
      <w:r w:rsidRPr="000B663B">
        <w:rPr>
          <w:i/>
        </w:rPr>
        <w:t xml:space="preserve"> Online Dictionary </w:t>
      </w:r>
      <w:r w:rsidRPr="001B6535">
        <w:rPr>
          <w:i/>
          <w:u w:val="single"/>
        </w:rPr>
        <w:t>2014</w:t>
      </w:r>
      <w:r w:rsidRPr="000B663B">
        <w:rPr>
          <w:i/>
        </w:rPr>
        <w:t xml:space="preserve">. </w:t>
      </w:r>
      <w:hyperlink r:id="rId13" w:history="1">
        <w:r w:rsidR="00462A23" w:rsidRPr="00276818">
          <w:rPr>
            <w:rStyle w:val="Hyperlink"/>
            <w:i/>
          </w:rPr>
          <w:t>http://www.merriam-webster.com/dictionary/electronic</w:t>
        </w:r>
      </w:hyperlink>
      <w:r w:rsidR="00462A23">
        <w:rPr>
          <w:i/>
        </w:rPr>
        <w:t xml:space="preserve"> </w:t>
      </w:r>
      <w:r w:rsidRPr="000B663B">
        <w:rPr>
          <w:i/>
        </w:rPr>
        <w:t xml:space="preserve">) </w:t>
      </w:r>
    </w:p>
    <w:p w14:paraId="383958F1" w14:textId="77777777" w:rsidR="001B6535" w:rsidRDefault="001B6535" w:rsidP="001B6535">
      <w:pPr>
        <w:pStyle w:val="Evidence"/>
        <w:rPr>
          <w:u w:val="single"/>
          <w:shd w:val="clear" w:color="auto" w:fill="FFFFFF"/>
        </w:rPr>
      </w:pPr>
      <w:r w:rsidRPr="00564DA8">
        <w:rPr>
          <w:b/>
        </w:rPr>
        <w:t>Surveillance</w:t>
      </w:r>
      <w:r w:rsidRPr="00564DA8">
        <w:t xml:space="preserve">: </w:t>
      </w:r>
      <w:r>
        <w:t>“</w:t>
      </w:r>
      <w:r w:rsidRPr="000B663B">
        <w:rPr>
          <w:shd w:val="clear" w:color="auto" w:fill="FFFFFF"/>
        </w:rPr>
        <w:t>Surveillance can be deﬁned as</w:t>
      </w:r>
      <w:r w:rsidRPr="000B663B">
        <w:rPr>
          <w:u w:val="single"/>
          <w:shd w:val="clear" w:color="auto" w:fill="FFFFFF"/>
        </w:rPr>
        <w:t xml:space="preserve"> the systematic monitoring of</w:t>
      </w:r>
      <w:r>
        <w:rPr>
          <w:u w:val="single"/>
          <w:shd w:val="clear" w:color="auto" w:fill="FFFFFF"/>
        </w:rPr>
        <w:t xml:space="preserve"> </w:t>
      </w:r>
      <w:r w:rsidRPr="000B663B">
        <w:rPr>
          <w:u w:val="single"/>
          <w:shd w:val="clear" w:color="auto" w:fill="FFFFFF"/>
        </w:rPr>
        <w:t>people or groups in order to regulate or govern their behavior</w:t>
      </w:r>
      <w:r>
        <w:rPr>
          <w:u w:val="single"/>
          <w:shd w:val="clear" w:color="auto" w:fill="FFFFFF"/>
        </w:rPr>
        <w:t xml:space="preserve">.” </w:t>
      </w:r>
      <w:r w:rsidRPr="000B663B">
        <w:rPr>
          <w:i/>
        </w:rPr>
        <w:t>(</w:t>
      </w:r>
      <w:r w:rsidRPr="000B663B">
        <w:rPr>
          <w:i/>
          <w:u w:val="single"/>
        </w:rPr>
        <w:t xml:space="preserve">Dr. </w:t>
      </w:r>
      <w:proofErr w:type="spellStart"/>
      <w:r w:rsidRPr="000B663B">
        <w:rPr>
          <w:i/>
          <w:u w:val="single"/>
        </w:rPr>
        <w:t>Tori</w:t>
      </w:r>
      <w:r>
        <w:rPr>
          <w:i/>
          <w:u w:val="single"/>
        </w:rPr>
        <w:t>n</w:t>
      </w:r>
      <w:proofErr w:type="spellEnd"/>
      <w:r w:rsidRPr="000B663B">
        <w:rPr>
          <w:i/>
          <w:u w:val="single"/>
        </w:rPr>
        <w:t xml:space="preserve"> Monahan 2011</w:t>
      </w:r>
      <w:r w:rsidRPr="000B663B">
        <w:rPr>
          <w:i/>
        </w:rPr>
        <w:t>. (PhD; Associate Professor, Department of Human and Organizational Development, Vanderbilt Univ.) SOCIOLOGICAL QUARTERLY</w:t>
      </w:r>
      <w:proofErr w:type="gramStart"/>
      <w:r w:rsidRPr="000B663B">
        <w:rPr>
          <w:i/>
        </w:rPr>
        <w:t>,  SURVEILLANCE</w:t>
      </w:r>
      <w:proofErr w:type="gramEnd"/>
      <w:r w:rsidRPr="000B663B">
        <w:rPr>
          <w:i/>
        </w:rPr>
        <w:t xml:space="preserve"> AS CULTURAL PRACTICE  </w:t>
      </w:r>
      <w:hyperlink r:id="rId14" w:history="1">
        <w:r w:rsidR="00462A23" w:rsidRPr="00276818">
          <w:rPr>
            <w:rStyle w:val="Hyperlink"/>
            <w:i/>
          </w:rPr>
          <w:t>http://torinmonahan.com/papers/Surveillance_as_Cultural_Practice.pdf</w:t>
        </w:r>
      </w:hyperlink>
      <w:r w:rsidR="00462A23">
        <w:rPr>
          <w:i/>
        </w:rPr>
        <w:t xml:space="preserve"> </w:t>
      </w:r>
    </w:p>
    <w:p w14:paraId="0B15DBE9" w14:textId="77777777" w:rsidR="001B6535" w:rsidRDefault="001B6535" w:rsidP="001B6535">
      <w:pPr>
        <w:pStyle w:val="Evidence"/>
        <w:rPr>
          <w:shd w:val="clear" w:color="auto" w:fill="FFFFFF"/>
        </w:rPr>
      </w:pPr>
      <w:r w:rsidRPr="00462A23">
        <w:rPr>
          <w:b/>
        </w:rPr>
        <w:t>Law:</w:t>
      </w:r>
      <w:r w:rsidRPr="00462A23">
        <w:t xml:space="preserve">  “1 a (1</w:t>
      </w:r>
      <w:proofErr w:type="gramStart"/>
      <w:r w:rsidRPr="00462A23">
        <w:t>) :</w:t>
      </w:r>
      <w:proofErr w:type="gramEnd"/>
      <w:r w:rsidRPr="00462A23">
        <w:t>  a binding custom or practice of a community : </w:t>
      </w:r>
      <w:r w:rsidRPr="000B663B">
        <w:rPr>
          <w:u w:val="single"/>
          <w:shd w:val="clear" w:color="auto" w:fill="FFFFFF"/>
        </w:rPr>
        <w:t xml:space="preserve"> a rule of conduct or action prescribed or formally recognized as binding or enforced by a controlling authority</w:t>
      </w:r>
      <w:r w:rsidRPr="0061129A">
        <w:rPr>
          <w:shd w:val="clear" w:color="auto" w:fill="FFFFFF"/>
        </w:rPr>
        <w:t>”</w:t>
      </w:r>
      <w:r>
        <w:rPr>
          <w:shd w:val="clear" w:color="auto" w:fill="FFFFFF"/>
        </w:rPr>
        <w:t xml:space="preserve"> </w:t>
      </w:r>
      <w:r w:rsidRPr="000B663B">
        <w:rPr>
          <w:i/>
          <w:shd w:val="clear" w:color="auto" w:fill="FFFFFF"/>
        </w:rPr>
        <w:t>(</w:t>
      </w:r>
      <w:r w:rsidRPr="001B6535">
        <w:rPr>
          <w:i/>
          <w:u w:val="single"/>
          <w:shd w:val="clear" w:color="auto" w:fill="FFFFFF"/>
        </w:rPr>
        <w:t>Merriam-Webster</w:t>
      </w:r>
      <w:r w:rsidRPr="000B663B">
        <w:rPr>
          <w:i/>
          <w:shd w:val="clear" w:color="auto" w:fill="FFFFFF"/>
        </w:rPr>
        <w:t xml:space="preserve"> Online Dict. </w:t>
      </w:r>
      <w:r w:rsidRPr="001B6535">
        <w:rPr>
          <w:i/>
          <w:u w:val="single"/>
          <w:shd w:val="clear" w:color="auto" w:fill="FFFFFF"/>
        </w:rPr>
        <w:t>2014</w:t>
      </w:r>
      <w:r w:rsidRPr="000B663B">
        <w:rPr>
          <w:i/>
          <w:shd w:val="clear" w:color="auto" w:fill="FFFFFF"/>
        </w:rPr>
        <w:t xml:space="preserve"> </w:t>
      </w:r>
      <w:hyperlink r:id="rId15" w:history="1">
        <w:r w:rsidRPr="000B663B">
          <w:rPr>
            <w:rStyle w:val="Hyperlink"/>
            <w:shd w:val="clear" w:color="auto" w:fill="FFFFFF"/>
          </w:rPr>
          <w:t>http://www.merriam-webster.com/dictionary/law</w:t>
        </w:r>
      </w:hyperlink>
      <w:r w:rsidRPr="000B663B">
        <w:rPr>
          <w:i/>
          <w:shd w:val="clear" w:color="auto" w:fill="FFFFFF"/>
        </w:rPr>
        <w:t>)</w:t>
      </w:r>
      <w:r>
        <w:rPr>
          <w:shd w:val="clear" w:color="auto" w:fill="FFFFFF"/>
        </w:rPr>
        <w:t xml:space="preserve"> </w:t>
      </w:r>
    </w:p>
    <w:p w14:paraId="60A2429F" w14:textId="77777777" w:rsidR="001B6535" w:rsidRPr="001B6535" w:rsidRDefault="001B6535" w:rsidP="001B6535">
      <w:pPr>
        <w:pStyle w:val="Constructive"/>
        <w:rPr>
          <w:b/>
        </w:rPr>
      </w:pPr>
      <w:r w:rsidRPr="001B6535">
        <w:rPr>
          <w:b/>
        </w:rPr>
        <w:lastRenderedPageBreak/>
        <w:t>Next, let’s look at the conditions of the Status Quo, as we turn to:</w:t>
      </w:r>
    </w:p>
    <w:p w14:paraId="4BE2CAD1" w14:textId="77777777" w:rsidR="00A712D1" w:rsidRDefault="00A712D1" w:rsidP="00A712D1">
      <w:pPr>
        <w:pStyle w:val="Contention1"/>
      </w:pPr>
      <w:bookmarkStart w:id="1" w:name="_Toc272414082"/>
      <w:r>
        <w:t xml:space="preserve">OBSERVATION 2. </w:t>
      </w:r>
      <w:r w:rsidR="001B6535">
        <w:t xml:space="preserve">INHERENCY.  Two key </w:t>
      </w:r>
      <w:r>
        <w:t xml:space="preserve">FACTS </w:t>
      </w:r>
      <w:r w:rsidRPr="004056AA">
        <w:t>about the Status</w:t>
      </w:r>
      <w:r>
        <w:t xml:space="preserve"> Quo.</w:t>
      </w:r>
      <w:bookmarkEnd w:id="1"/>
    </w:p>
    <w:p w14:paraId="568B93D5" w14:textId="77777777" w:rsidR="004056AA" w:rsidRDefault="004056AA" w:rsidP="004056AA">
      <w:pPr>
        <w:pStyle w:val="Contention2"/>
      </w:pPr>
      <w:bookmarkStart w:id="2" w:name="_Toc272414083"/>
      <w:r>
        <w:t xml:space="preserve">FACT 1.  The NCIC.  The </w:t>
      </w:r>
      <w:r w:rsidRPr="00A40517">
        <w:t>National Crime Information Center</w:t>
      </w:r>
      <w:r>
        <w:t xml:space="preserve"> is an FBI database whose scope has expanded to include immigration records.</w:t>
      </w:r>
      <w:bookmarkEnd w:id="2"/>
    </w:p>
    <w:p w14:paraId="43B33F66" w14:textId="77777777" w:rsidR="004056AA" w:rsidRDefault="004056AA" w:rsidP="004056AA">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16" w:history="1">
        <w:r w:rsidR="00462A23" w:rsidRPr="00276818">
          <w:rPr>
            <w:rStyle w:val="Hyperlink"/>
          </w:rPr>
          <w:t>http://moritzlaw.osu.edu/students/groups/oslj/files/2013/12/14-Kalhan.pdf</w:t>
        </w:r>
      </w:hyperlink>
      <w:r w:rsidR="00462A23">
        <w:t xml:space="preserve"> </w:t>
      </w:r>
    </w:p>
    <w:p w14:paraId="4E9410E8" w14:textId="77777777" w:rsidR="004056AA" w:rsidRDefault="004056AA" w:rsidP="004056AA">
      <w:pPr>
        <w:pStyle w:val="Evidence"/>
      </w:pPr>
      <w:r w:rsidRPr="00A35908">
        <w:rPr>
          <w:u w:val="single"/>
        </w:rPr>
        <w:t xml:space="preserve">The size, scope, and accessibility of the NCIC </w:t>
      </w:r>
      <w:proofErr w:type="gramStart"/>
      <w:r w:rsidRPr="00A35908">
        <w:rPr>
          <w:u w:val="single"/>
        </w:rPr>
        <w:t>has</w:t>
      </w:r>
      <w:proofErr w:type="gramEnd"/>
      <w:r w:rsidRPr="00A35908">
        <w:rPr>
          <w:u w:val="single"/>
        </w:rPr>
        <w:t xml:space="preserve"> grown enormously. When first established in 1967, the NCIC consisted of five files and only was used to identify and locate individuals with formal criminal records or outstanding criminal warrants</w:t>
      </w:r>
      <w:r>
        <w:t xml:space="preserve">. </w:t>
      </w:r>
      <w:r w:rsidRPr="00A40517">
        <w:t xml:space="preserve"> However, in 1983, the FBI extended its scope to encompass information for intelligence purposes by adding individuals suspected by the Secret Service of being threats to its </w:t>
      </w:r>
      <w:proofErr w:type="spellStart"/>
      <w:r w:rsidRPr="00A40517">
        <w:t>protectees</w:t>
      </w:r>
      <w:proofErr w:type="spellEnd"/>
      <w:r w:rsidRPr="00A40517">
        <w:t xml:space="preserve">.  Since then, the NCIC’s scope has expanded to include other noncriminal records, including information on suspected gang members and terrorists, registered sex offenders, and subjects of domestic violence protection orders. In 2006, the FBI proposed to expand the scope of the NCIC’s criminal history records to include juvenile and lower level criminal offenses. </w:t>
      </w:r>
      <w:r w:rsidRPr="00A35908">
        <w:rPr>
          <w:u w:val="single"/>
        </w:rPr>
        <w:t>Today, the NCIC consists of over eleven million records in twenty-one files. With over 90,000 participating agencies nationwide and in Canada—including DHS agencies that access the system for immigration control purposes—and with increasing use of mobile technology, the system has become very widely accessible. The inclusion of civil immigration records in the NCIC has come in the context of this steady expansion of the system’s scope and uses more generally</w:t>
      </w:r>
      <w:r>
        <w:t xml:space="preserve">. </w:t>
      </w:r>
    </w:p>
    <w:p w14:paraId="215980DB" w14:textId="77777777" w:rsidR="004056AA" w:rsidRPr="004056AA" w:rsidRDefault="004056AA" w:rsidP="004056AA">
      <w:pPr>
        <w:pStyle w:val="Contention2"/>
      </w:pPr>
      <w:bookmarkStart w:id="3" w:name="_Toc272414084"/>
      <w:r w:rsidRPr="004056AA">
        <w:t>FACT 2.  “Secure Communities.”  It’s a massive federal monitoring program that attempts to gather immigration information from every jail in America</w:t>
      </w:r>
      <w:bookmarkEnd w:id="3"/>
    </w:p>
    <w:p w14:paraId="01B10C9B" w14:textId="77777777" w:rsidR="004056AA" w:rsidRDefault="004056AA" w:rsidP="004056AA">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17" w:history="1">
        <w:r w:rsidR="00462A23" w:rsidRPr="00276818">
          <w:rPr>
            <w:rStyle w:val="Hyperlink"/>
          </w:rPr>
          <w:t>http://moritzlaw.osu.edu/students/groups/oslj/files/2013/12/14-Kalhan.pdf</w:t>
        </w:r>
      </w:hyperlink>
      <w:r w:rsidR="00462A23">
        <w:t xml:space="preserve"> </w:t>
      </w:r>
    </w:p>
    <w:p w14:paraId="003D4EE2" w14:textId="77777777" w:rsidR="004056AA" w:rsidRDefault="004056AA" w:rsidP="004056AA">
      <w:pPr>
        <w:pStyle w:val="Evidence"/>
      </w:pPr>
      <w:r w:rsidRPr="00152038">
        <w:rPr>
          <w:u w:val="single"/>
        </w:rPr>
        <w:t>In the extent to which they enmesh state and local police in immigration enforcement, all previous federal initiatives are dwarfed by Secure Communities. In appropriations legislation for 2008, Congress directed ICE to develop a plan to “identify every criminal alien, at the prison, jail, or correctional institution in which they are held” and establish a process to remove those judged deportable using a methodology that prioritizes noncitizens convicted of “violent crimes.”</w:t>
      </w:r>
      <w:r>
        <w:t xml:space="preserve"> In response, ICE formulated a strategy intended to identify these individuals in much larger numbers while simultaneously doing so in a less labor- and time-intensive manner, emphasizing automated biometric identification and information sharing among DHS, the FBI, and states and localities and risk-based methods of prioritizing individuals presenting the greatest risks to public safety. </w:t>
      </w:r>
      <w:r w:rsidRPr="00152038">
        <w:rPr>
          <w:u w:val="single"/>
        </w:rPr>
        <w:t>While efforts to make DHS and FBI databases interoperable are longstanding, Secure Communities aggressively goes further by seeking to establish what ICE terms a “virtual presence in every jail” at the moment that every arrestee nationwide is booked</w:t>
      </w:r>
      <w:r>
        <w:t>.</w:t>
      </w:r>
    </w:p>
    <w:p w14:paraId="4B07ECE6" w14:textId="77777777" w:rsidR="004056AA" w:rsidRDefault="004056AA" w:rsidP="004056AA">
      <w:pPr>
        <w:pStyle w:val="Constructive"/>
        <w:rPr>
          <w:b/>
        </w:rPr>
      </w:pPr>
      <w:r>
        <w:rPr>
          <w:b/>
        </w:rPr>
        <w:t xml:space="preserve">END QUOTE.  </w:t>
      </w:r>
      <w:r w:rsidRPr="004056AA">
        <w:rPr>
          <w:b/>
        </w:rPr>
        <w:t xml:space="preserve">The </w:t>
      </w:r>
      <w:proofErr w:type="gramStart"/>
      <w:r w:rsidRPr="004056AA">
        <w:rPr>
          <w:b/>
        </w:rPr>
        <w:t>problem with these electronic immigration surveillance programs are</w:t>
      </w:r>
      <w:proofErr w:type="gramEnd"/>
      <w:r w:rsidRPr="004056AA">
        <w:rPr>
          <w:b/>
        </w:rPr>
        <w:t xml:space="preserve"> outlined next in </w:t>
      </w:r>
    </w:p>
    <w:p w14:paraId="0A181842" w14:textId="77777777" w:rsidR="004056AA" w:rsidRPr="004056AA" w:rsidRDefault="004056AA" w:rsidP="004056AA">
      <w:pPr>
        <w:pStyle w:val="Contention1"/>
      </w:pPr>
      <w:bookmarkStart w:id="4" w:name="_Toc272414085"/>
      <w:r>
        <w:t>OBSERVATION 3.  The</w:t>
      </w:r>
      <w:r w:rsidRPr="004056AA">
        <w:t xml:space="preserve"> HARMS</w:t>
      </w:r>
      <w:bookmarkEnd w:id="4"/>
    </w:p>
    <w:p w14:paraId="596743FD" w14:textId="77777777" w:rsidR="004056AA" w:rsidRDefault="004056AA" w:rsidP="004056AA">
      <w:pPr>
        <w:pStyle w:val="Contention2"/>
      </w:pPr>
      <w:bookmarkStart w:id="5" w:name="_Toc272414086"/>
      <w:r>
        <w:t xml:space="preserve">HARM 1.  </w:t>
      </w:r>
      <w:proofErr w:type="gramStart"/>
      <w:r>
        <w:t>False arrests and harassment.</w:t>
      </w:r>
      <w:proofErr w:type="gramEnd"/>
      <w:r>
        <w:t xml:space="preserve">  40% inaccuracy in NCIC leads to </w:t>
      </w:r>
      <w:r w:rsidR="00132DBF">
        <w:t>bad</w:t>
      </w:r>
      <w:r>
        <w:t xml:space="preserve"> arrests and harassment.</w:t>
      </w:r>
      <w:bookmarkEnd w:id="5"/>
    </w:p>
    <w:p w14:paraId="69A81A99" w14:textId="77777777" w:rsidR="004056AA" w:rsidRDefault="004056AA" w:rsidP="004056AA">
      <w:pPr>
        <w:pStyle w:val="Citation3"/>
        <w:rPr>
          <w:rFonts w:ascii="Arial" w:hAnsi="Arial" w:cs="Arial"/>
          <w:color w:val="545454"/>
          <w:shd w:val="clear" w:color="auto" w:fill="FFFFFF"/>
        </w:rPr>
      </w:pPr>
      <w:r w:rsidRPr="000578CB">
        <w:rPr>
          <w:u w:val="single"/>
          <w:shd w:val="clear" w:color="auto" w:fill="FFFFFF"/>
        </w:rPr>
        <w:t>Pr</w:t>
      </w:r>
      <w:r w:rsidRPr="00462A23">
        <w:rPr>
          <w:u w:val="single"/>
        </w:rPr>
        <w:t xml:space="preserve">ofessor Danielle Citron 2009. </w:t>
      </w:r>
      <w:r w:rsidRPr="00462A23">
        <w:t xml:space="preserve">(Professor of Law at the University of Maryland Francis King Carey School of Law) Privacy’s </w:t>
      </w:r>
      <w:proofErr w:type="spellStart"/>
      <w:r w:rsidRPr="00462A23">
        <w:t>Inegalitarian</w:t>
      </w:r>
      <w:proofErr w:type="spellEnd"/>
      <w:r w:rsidRPr="00462A23">
        <w:t xml:space="preserve"> Path: Immigrants in a Post-9/11 World, 18 Jan 2009</w:t>
      </w:r>
      <w:r>
        <w:t xml:space="preserve"> </w:t>
      </w:r>
      <w:hyperlink r:id="rId18" w:history="1">
        <w:r w:rsidR="00462A23" w:rsidRPr="00276818">
          <w:rPr>
            <w:rStyle w:val="Hyperlink"/>
          </w:rPr>
          <w:t>http://www.concurringopinions.com/archives/2009/01/privacys_inegal_1.html</w:t>
        </w:r>
      </w:hyperlink>
      <w:r w:rsidR="00462A23">
        <w:t xml:space="preserve"> </w:t>
      </w:r>
    </w:p>
    <w:p w14:paraId="711149AE" w14:textId="77777777" w:rsidR="004056AA" w:rsidRPr="00462A23" w:rsidRDefault="004056AA" w:rsidP="00462A23">
      <w:pPr>
        <w:pStyle w:val="Evidence"/>
        <w:rPr>
          <w:u w:val="single"/>
        </w:rPr>
      </w:pPr>
      <w:r w:rsidRPr="00462A23">
        <w:rPr>
          <w:u w:val="single"/>
        </w:rPr>
        <w:t xml:space="preserve">According to </w:t>
      </w:r>
      <w:hyperlink r:id="rId19" w:history="1">
        <w:r w:rsidRPr="00462A23">
          <w:rPr>
            <w:u w:val="single"/>
          </w:rPr>
          <w:t>Blurring The Lines: A Profile of State and Local Policy Enforcement of Immigration Law Using the National Crime Information Center Database, 2002-2004</w:t>
        </w:r>
      </w:hyperlink>
      <w:r w:rsidRPr="00462A23">
        <w:rPr>
          <w:u w:val="single"/>
        </w:rPr>
        <w:t xml:space="preserve">, the FBI’s criminal history database known as NCIC now includes civil enforcement immigration records, ending a decades-long policy that NCIC only included criminal data. Because NCIC is filled with inaccurate civil immigration information, over 40% of NCIC immigration hits were false positives, leading to </w:t>
      </w:r>
      <w:r w:rsidR="00462A23" w:rsidRPr="00462A23">
        <w:rPr>
          <w:u w:val="single"/>
        </w:rPr>
        <w:t>unnecessary</w:t>
      </w:r>
      <w:r w:rsidRPr="00462A23">
        <w:rPr>
          <w:u w:val="single"/>
        </w:rPr>
        <w:t xml:space="preserve"> arrests and harassment especially of Latin American nationals.</w:t>
      </w:r>
    </w:p>
    <w:p w14:paraId="3F4479D8" w14:textId="77777777" w:rsidR="00FA02F2" w:rsidRDefault="004056AA" w:rsidP="001E7FD4">
      <w:pPr>
        <w:pStyle w:val="Contention2"/>
      </w:pPr>
      <w:bookmarkStart w:id="6" w:name="_Toc272414087"/>
      <w:r w:rsidRPr="001E7FD4">
        <w:lastRenderedPageBreak/>
        <w:t>HARM 2.  Reduced public safety.</w:t>
      </w:r>
      <w:bookmarkEnd w:id="6"/>
      <w:r w:rsidRPr="001E7FD4">
        <w:t xml:space="preserve">  </w:t>
      </w:r>
    </w:p>
    <w:p w14:paraId="41032105" w14:textId="77777777" w:rsidR="004056AA" w:rsidRPr="00FA02F2" w:rsidRDefault="004056AA" w:rsidP="00FA02F2">
      <w:pPr>
        <w:pStyle w:val="Constructive"/>
        <w:rPr>
          <w:b/>
        </w:rPr>
      </w:pPr>
      <w:r w:rsidRPr="00FA02F2">
        <w:rPr>
          <w:b/>
        </w:rPr>
        <w:t xml:space="preserve">NCIC immigration data creates a scenario where the </w:t>
      </w:r>
      <w:proofErr w:type="gramStart"/>
      <w:r w:rsidRPr="00FA02F2">
        <w:rPr>
          <w:b/>
        </w:rPr>
        <w:t>police are not trusted by the communities</w:t>
      </w:r>
      <w:proofErr w:type="gramEnd"/>
      <w:r w:rsidRPr="00FA02F2">
        <w:rPr>
          <w:b/>
        </w:rPr>
        <w:t xml:space="preserve"> they are supposed to protect and serve, thereby reducing their effectiveness.</w:t>
      </w:r>
    </w:p>
    <w:p w14:paraId="30169695" w14:textId="77777777" w:rsidR="004056AA" w:rsidRDefault="00FA02F2" w:rsidP="00132DBF">
      <w:pPr>
        <w:pStyle w:val="Contention2"/>
      </w:pPr>
      <w:bookmarkStart w:id="7" w:name="_Toc272414088"/>
      <w:r>
        <w:t xml:space="preserve">A. The </w:t>
      </w:r>
      <w:r w:rsidR="004056AA">
        <w:t xml:space="preserve">Link:  NCIC encourages local officers to </w:t>
      </w:r>
      <w:r w:rsidR="004056AA" w:rsidRPr="00132DBF">
        <w:t>enforce federal immigration</w:t>
      </w:r>
      <w:r w:rsidR="004056AA">
        <w:t xml:space="preserve"> law.</w:t>
      </w:r>
      <w:bookmarkEnd w:id="7"/>
    </w:p>
    <w:p w14:paraId="6D9B9CD4" w14:textId="77777777" w:rsidR="004056AA" w:rsidRPr="001D2C98" w:rsidRDefault="004056AA" w:rsidP="00132DBF">
      <w:pPr>
        <w:pStyle w:val="Citation3"/>
        <w:rPr>
          <w:shd w:val="clear" w:color="auto" w:fill="FFFFFF"/>
        </w:rPr>
      </w:pPr>
      <w:r w:rsidRPr="001D2C98">
        <w:rPr>
          <w:u w:val="single"/>
          <w:shd w:val="clear" w:color="auto" w:fill="FFFFFF"/>
        </w:rPr>
        <w:t>Laura Sullivan 2009.</w:t>
      </w:r>
      <w:r w:rsidRPr="001D2C98">
        <w:rPr>
          <w:shd w:val="clear" w:color="auto" w:fill="FFFFFF"/>
        </w:rPr>
        <w:t xml:space="preserve"> (JD Candidate at </w:t>
      </w:r>
      <w:r>
        <w:rPr>
          <w:shd w:val="clear" w:color="auto" w:fill="FFFFFF"/>
        </w:rPr>
        <w:t xml:space="preserve">Univ. California-Berkeley School of Law) </w:t>
      </w:r>
      <w:r w:rsidRPr="001D2C98">
        <w:rPr>
          <w:shd w:val="clear" w:color="auto" w:fill="FFFFFF"/>
        </w:rPr>
        <w:t xml:space="preserve">Enforcing </w:t>
      </w:r>
      <w:proofErr w:type="spellStart"/>
      <w:r w:rsidRPr="001D2C98">
        <w:rPr>
          <w:shd w:val="clear" w:color="auto" w:fill="FFFFFF"/>
        </w:rPr>
        <w:t>Nonenforcement</w:t>
      </w:r>
      <w:proofErr w:type="spellEnd"/>
      <w:r w:rsidRPr="001D2C98">
        <w:rPr>
          <w:shd w:val="clear" w:color="auto" w:fill="FFFFFF"/>
        </w:rPr>
        <w:t>: Countering</w:t>
      </w:r>
      <w:r>
        <w:rPr>
          <w:shd w:val="clear" w:color="auto" w:fill="FFFFFF"/>
        </w:rPr>
        <w:t xml:space="preserve"> </w:t>
      </w:r>
      <w:r w:rsidRPr="001D2C98">
        <w:rPr>
          <w:shd w:val="clear" w:color="auto" w:fill="FFFFFF"/>
        </w:rPr>
        <w:t>the Threat Posed to Sanctuary Laws by</w:t>
      </w:r>
      <w:r>
        <w:rPr>
          <w:shd w:val="clear" w:color="auto" w:fill="FFFFFF"/>
        </w:rPr>
        <w:t xml:space="preserve"> </w:t>
      </w:r>
      <w:r w:rsidRPr="001D2C98">
        <w:rPr>
          <w:shd w:val="clear" w:color="auto" w:fill="FFFFFF"/>
        </w:rPr>
        <w:t>the Inclusion of Immigration Records in</w:t>
      </w:r>
      <w:r>
        <w:rPr>
          <w:shd w:val="clear" w:color="auto" w:fill="FFFFFF"/>
        </w:rPr>
        <w:t xml:space="preserve"> </w:t>
      </w:r>
      <w:r w:rsidRPr="001D2C98">
        <w:rPr>
          <w:shd w:val="clear" w:color="auto" w:fill="FFFFFF"/>
        </w:rPr>
        <w:t xml:space="preserve">the National Crime Information </w:t>
      </w:r>
      <w:proofErr w:type="gramStart"/>
      <w:r w:rsidRPr="001D2C98">
        <w:rPr>
          <w:shd w:val="clear" w:color="auto" w:fill="FFFFFF"/>
        </w:rPr>
        <w:t>Center</w:t>
      </w:r>
      <w:r>
        <w:rPr>
          <w:shd w:val="clear" w:color="auto" w:fill="FFFFFF"/>
        </w:rPr>
        <w:t xml:space="preserve"> ,</w:t>
      </w:r>
      <w:proofErr w:type="gramEnd"/>
      <w:r>
        <w:rPr>
          <w:shd w:val="clear" w:color="auto" w:fill="FFFFFF"/>
        </w:rPr>
        <w:t xml:space="preserve"> CALIFORNIA LAW REVIEW Volume 97 </w:t>
      </w:r>
      <w:r w:rsidRPr="001D2C98">
        <w:rPr>
          <w:shd w:val="clear" w:color="auto" w:fill="FFFFFF"/>
        </w:rPr>
        <w:t>Database</w:t>
      </w:r>
      <w:r w:rsidR="00462A23">
        <w:rPr>
          <w:shd w:val="clear" w:color="auto" w:fill="FFFFFF"/>
        </w:rPr>
        <w:t xml:space="preserve"> </w:t>
      </w:r>
      <w:hyperlink r:id="rId20" w:history="1">
        <w:r w:rsidR="00462A23" w:rsidRPr="00276818">
          <w:rPr>
            <w:rStyle w:val="Hyperlink"/>
            <w:shd w:val="clear" w:color="auto" w:fill="FFFFFF"/>
          </w:rPr>
          <w:t>http://scholarship.law.berkeley.edu/cgi/viewcontent.cgi?article=1146&amp;context=californialawreview</w:t>
        </w:r>
      </w:hyperlink>
      <w:r w:rsidR="00462A23">
        <w:rPr>
          <w:shd w:val="clear" w:color="auto" w:fill="FFFFFF"/>
        </w:rPr>
        <w:t xml:space="preserve"> </w:t>
      </w:r>
    </w:p>
    <w:p w14:paraId="05DC74E5" w14:textId="77777777" w:rsidR="004056AA" w:rsidRDefault="004056AA" w:rsidP="004056AA">
      <w:pPr>
        <w:pStyle w:val="Evidence"/>
      </w:pPr>
      <w:r>
        <w:t>By disseminating criminal and civil immigration information, the NCIC encourages local officers to enforce immigration law in contravention of local measures intended to prevent enforcement. An officer's use of the NCIC automatically alerts her to all criminal and civil immigration data available and, if an immigration violation "hit" arises, the NCIC advises the officer to contact federal authorities immediately. By so operating, the NCIC undermines the ability of local enforcement officers to utilize their own discretion in deciding both when to investigate a person's immigration status, and when to enforce immigration violations.</w:t>
      </w:r>
    </w:p>
    <w:p w14:paraId="757D1CAD" w14:textId="77777777" w:rsidR="004056AA" w:rsidRDefault="00FA02F2" w:rsidP="00132DBF">
      <w:pPr>
        <w:pStyle w:val="Contention2"/>
      </w:pPr>
      <w:bookmarkStart w:id="8" w:name="_Toc272414089"/>
      <w:r>
        <w:t xml:space="preserve">B.  The </w:t>
      </w:r>
      <w:r w:rsidR="004056AA">
        <w:t>Impact: Reduced public safety.  When local police become immigration enforcers, they lose public trust and their job becomes harder.</w:t>
      </w:r>
      <w:bookmarkEnd w:id="8"/>
    </w:p>
    <w:p w14:paraId="5BC20E7C" w14:textId="77777777" w:rsidR="004056AA" w:rsidRPr="001D2C98" w:rsidRDefault="004056AA" w:rsidP="00132DBF">
      <w:pPr>
        <w:pStyle w:val="Citation3"/>
      </w:pPr>
      <w:r w:rsidRPr="001D2C98">
        <w:rPr>
          <w:u w:val="single"/>
        </w:rPr>
        <w:t>Salt Lake City Police Chief Chris Burbank 2013</w:t>
      </w:r>
      <w:r>
        <w:t xml:space="preserve">. </w:t>
      </w:r>
      <w:r w:rsidRPr="001D2C98">
        <w:t>Burbank: True Immigration Reform is Not Measured by Heavy-Handed Police Tactics</w:t>
      </w:r>
      <w:r>
        <w:t xml:space="preserve"> 19 June 2013 </w:t>
      </w:r>
      <w:hyperlink r:id="rId21" w:history="1">
        <w:r w:rsidR="00462A23" w:rsidRPr="00276818">
          <w:rPr>
            <w:rStyle w:val="Hyperlink"/>
          </w:rPr>
          <w:t>http://slcpd.com/burbank-true-immigration-reform-is-not-measured-by-heavy-handed-police-tactics/</w:t>
        </w:r>
      </w:hyperlink>
      <w:r w:rsidR="00462A23">
        <w:t xml:space="preserve"> </w:t>
      </w:r>
    </w:p>
    <w:p w14:paraId="3EB28BC8" w14:textId="77777777" w:rsidR="004056AA" w:rsidRPr="00462A23" w:rsidRDefault="004056AA" w:rsidP="004056AA">
      <w:pPr>
        <w:pStyle w:val="Evidence"/>
        <w:rPr>
          <w:u w:val="single"/>
        </w:rPr>
      </w:pPr>
      <w:r w:rsidRPr="00462A23">
        <w:t>That’s why reports that legislators in both the Senate and House of Representatives are advancing</w:t>
      </w:r>
      <w:r w:rsidRPr="001D2C98">
        <w:rPr>
          <w:bdr w:val="none" w:sz="0" w:space="0" w:color="auto" w:frame="1"/>
        </w:rPr>
        <w:t xml:space="preserve"> </w:t>
      </w:r>
      <w:r w:rsidRPr="00462A23">
        <w:rPr>
          <w:u w:val="single"/>
        </w:rPr>
        <w:t>proposals that would essentially turn police officers into the long arm of immigration law are so troubling. These tactics aren’t just political theater, and threaten public safety across our nation by making members of immigrant and Latino communities reluctant to come forward as victims of, or witnesses to, crime. </w:t>
      </w:r>
      <w:r w:rsidRPr="00462A23">
        <w:t xml:space="preserve"> Additionally, placing local law enforcement in the position of immigration agents inappropriately interjects bias into daily interactions.  The House Judiciary Committee’s SAFE Act also proposes to infuse information about civil immigration issues into the NCIC system, cluttering a valuable law enforcement tool.  An NCIC check can inform law enforcement officers within minutes whether the person he or she has detained is a threat to the officer or the</w:t>
      </w:r>
      <w:r w:rsidR="00DA6652" w:rsidRPr="00462A23">
        <w:t xml:space="preserve"> </w:t>
      </w:r>
      <w:r w:rsidRPr="00462A23">
        <w:t xml:space="preserve">community.  </w:t>
      </w:r>
      <w:r w:rsidRPr="00462A23">
        <w:rPr>
          <w:u w:val="single"/>
        </w:rPr>
        <w:t>Adding complicated, and unnecessary, immigration information will only hinder an officer’s ability to do his job effectively and will lead to unconstitutionally extended detentions of individuals. In police work, every second matters and every relationship with a community member counts. We shouldn’t be forced to waste time, or lose trust with the communities we serve. </w:t>
      </w:r>
    </w:p>
    <w:p w14:paraId="62A93E3D" w14:textId="77777777" w:rsidR="004056AA" w:rsidRPr="00462A23" w:rsidRDefault="004056AA" w:rsidP="00462A23">
      <w:pPr>
        <w:pStyle w:val="Contention2"/>
      </w:pPr>
      <w:bookmarkStart w:id="9" w:name="_Toc272414090"/>
      <w:r w:rsidRPr="00462A23">
        <w:t>HARM 3:  Wasted resources.   Outsourcing federal immigration enforcement to local cops wastes resources by diverting Immigration &amp; Customs Enforcement attention away from the most serious offenders</w:t>
      </w:r>
      <w:bookmarkEnd w:id="9"/>
    </w:p>
    <w:p w14:paraId="11C5880C" w14:textId="77777777" w:rsidR="004056AA" w:rsidRDefault="004056AA" w:rsidP="00DA6652">
      <w:pPr>
        <w:pStyle w:val="Citation3"/>
      </w:pPr>
      <w:r w:rsidRPr="007523C8">
        <w:rPr>
          <w:u w:val="single"/>
        </w:rPr>
        <w:t xml:space="preserve">M. L. </w:t>
      </w:r>
      <w:proofErr w:type="spellStart"/>
      <w:r w:rsidRPr="007523C8">
        <w:rPr>
          <w:u w:val="single"/>
        </w:rPr>
        <w:t>Waslin</w:t>
      </w:r>
      <w:proofErr w:type="spellEnd"/>
      <w:r w:rsidRPr="007523C8">
        <w:rPr>
          <w:u w:val="single"/>
        </w:rPr>
        <w:t xml:space="preserve"> 2013</w:t>
      </w:r>
      <w:r>
        <w:t>. (</w:t>
      </w:r>
      <w:proofErr w:type="gramStart"/>
      <w:r>
        <w:t>with</w:t>
      </w:r>
      <w:proofErr w:type="gramEnd"/>
      <w:r>
        <w:t xml:space="preserve"> the Immigration Policy Center of the American Immigration Council) OUTSIDE JUSTICE: IMMIGRATION AND THE CRIMINALIZING IMPACT OF CHANGING POLICY AND PRACTICE </w:t>
      </w:r>
      <w:hyperlink r:id="rId22" w:anchor="v=onepage&amp;q=NCIC%20database%20immigration&amp;f=false" w:history="1">
        <w:r w:rsidR="00462A23" w:rsidRPr="00276818">
          <w:rPr>
            <w:rStyle w:val="Hyperlink"/>
          </w:rPr>
          <w:t>http://books.google.fr/books?id=SfNGAAAAQBAJ&amp;pg=PA13&amp;lpg=PA13&amp;dq=NCIC+database+immigration&amp;source=bl&amp;ots=hP8_QNc_PM&amp;sig=EJ4OdL4-Npj4q0ByvXZmkK1E1EA&amp;hl=en&amp;sa=X&amp;ei=EnuDU7qFD4eUOMKqgYAB&amp;redir_esc=y#v=onepage&amp;q=NCIC%20database%20immigration&amp;f=false</w:t>
        </w:r>
      </w:hyperlink>
      <w:r w:rsidR="00462A23">
        <w:t xml:space="preserve"> </w:t>
      </w:r>
    </w:p>
    <w:p w14:paraId="6200FEB0" w14:textId="77777777" w:rsidR="004056AA" w:rsidRPr="003074A6" w:rsidRDefault="003074A6" w:rsidP="003074A6">
      <w:pPr>
        <w:pStyle w:val="Evidence"/>
      </w:pPr>
      <w:r w:rsidRPr="003074A6">
        <w:rPr>
          <w:u w:val="single"/>
        </w:rPr>
        <w:t>In addition to raising civil rights concerns, this practice has the impact of filling local jails with minor offenders, at the expense of local taxpayers. It also puts ICE in a position of taking enforcement action against immigrants who are not serious criminals, pose no threat to the community, and do not fall high within ICE's enforcement priorities</w:t>
      </w:r>
      <w:r w:rsidRPr="003074A6">
        <w:t xml:space="preserve">  (See </w:t>
      </w:r>
      <w:proofErr w:type="spellStart"/>
      <w:r w:rsidRPr="003074A6">
        <w:t>Waslin</w:t>
      </w:r>
      <w:proofErr w:type="spellEnd"/>
      <w:r w:rsidRPr="003074A6">
        <w:t xml:space="preserve">. 2011). </w:t>
      </w:r>
      <w:proofErr w:type="gramStart"/>
      <w:r w:rsidRPr="003074A6">
        <w:rPr>
          <w:u w:val="single"/>
        </w:rPr>
        <w:t>In other words.</w:t>
      </w:r>
      <w:proofErr w:type="gramEnd"/>
      <w:r w:rsidRPr="003074A6">
        <w:rPr>
          <w:u w:val="single"/>
        </w:rPr>
        <w:t xml:space="preserve"> ICE spends scarce resources detaining, transporting. </w:t>
      </w:r>
      <w:proofErr w:type="gramStart"/>
      <w:r w:rsidRPr="003074A6">
        <w:rPr>
          <w:u w:val="single"/>
        </w:rPr>
        <w:t>and</w:t>
      </w:r>
      <w:proofErr w:type="gramEnd"/>
      <w:r w:rsidRPr="003074A6">
        <w:rPr>
          <w:u w:val="single"/>
        </w:rPr>
        <w:t xml:space="preserve"> deporting low priority. </w:t>
      </w:r>
      <w:proofErr w:type="gramStart"/>
      <w:r w:rsidRPr="003074A6">
        <w:rPr>
          <w:u w:val="single"/>
        </w:rPr>
        <w:t>noncriminal</w:t>
      </w:r>
      <w:proofErr w:type="gramEnd"/>
      <w:r w:rsidRPr="003074A6">
        <w:rPr>
          <w:u w:val="single"/>
        </w:rPr>
        <w:t xml:space="preserve"> immigrants encountered because they were driving without a license rather than focusing resources on its own stated priorities.</w:t>
      </w:r>
      <w:r w:rsidRPr="003074A6">
        <w:t xml:space="preserve"> </w:t>
      </w:r>
    </w:p>
    <w:p w14:paraId="5B3786F8" w14:textId="77777777" w:rsidR="00A712D1" w:rsidRDefault="00A70001" w:rsidP="00A712D1">
      <w:pPr>
        <w:pStyle w:val="Contention1"/>
      </w:pPr>
      <w:bookmarkStart w:id="10" w:name="_Toc272414091"/>
      <w:r>
        <w:lastRenderedPageBreak/>
        <w:t>OBSERVATION 4. The PLAN, to be implemented by Congress, the President, and any necessary federal agencies:</w:t>
      </w:r>
      <w:bookmarkEnd w:id="10"/>
    </w:p>
    <w:p w14:paraId="7C41BA8C" w14:textId="77777777" w:rsidR="000644FF" w:rsidRDefault="000644FF" w:rsidP="000644FF">
      <w:pPr>
        <w:pStyle w:val="Case"/>
        <w:numPr>
          <w:ilvl w:val="0"/>
          <w:numId w:val="0"/>
        </w:numPr>
        <w:ind w:left="576"/>
      </w:pPr>
      <w:r>
        <w:t>1.  The Secured Communities program is canceled.</w:t>
      </w:r>
      <w:r>
        <w:br/>
        <w:t>2.  NCIC discontinues collection of civil immigration data and purges any such existing data from its database.</w:t>
      </w:r>
      <w:r>
        <w:br/>
        <w:t>3.  Funding from existing budgets of existing agencies.</w:t>
      </w:r>
      <w:r>
        <w:br/>
        <w:t>4.  Plan takes effect 30 days after an Affirmative ballot.</w:t>
      </w:r>
      <w:r>
        <w:br/>
        <w:t>5.  All Affirmative speeches may clarify the plan.</w:t>
      </w:r>
    </w:p>
    <w:p w14:paraId="009E80A1" w14:textId="77777777" w:rsidR="005C6BEA" w:rsidRPr="005C6BEA" w:rsidRDefault="005C6BEA" w:rsidP="005C6BEA">
      <w:pPr>
        <w:pStyle w:val="Constructive"/>
        <w:rPr>
          <w:b/>
        </w:rPr>
      </w:pPr>
      <w:r w:rsidRPr="005C6BEA">
        <w:rPr>
          <w:b/>
        </w:rPr>
        <w:t xml:space="preserve">And finally we hear from the experts who explain the ADVANTAGES of our plan, in </w:t>
      </w:r>
    </w:p>
    <w:p w14:paraId="5BB94607" w14:textId="77777777" w:rsidR="005C6BEA" w:rsidRDefault="005C6BEA" w:rsidP="005C6BEA">
      <w:pPr>
        <w:pStyle w:val="Contention1"/>
      </w:pPr>
      <w:bookmarkStart w:id="11" w:name="_Toc272414092"/>
      <w:r>
        <w:t>OBSERVATION 5.  The ADVANTAGES.</w:t>
      </w:r>
      <w:bookmarkEnd w:id="11"/>
    </w:p>
    <w:p w14:paraId="6DC05475" w14:textId="77777777" w:rsidR="005C6BEA" w:rsidRDefault="005C6BEA" w:rsidP="005C6BEA">
      <w:pPr>
        <w:pStyle w:val="Contention1"/>
      </w:pPr>
      <w:bookmarkStart w:id="12" w:name="_Toc272414093"/>
      <w:r>
        <w:t>ADVANTAGE 1. Public Safety.  Abandoning Secure Communities improves Public Safety.</w:t>
      </w:r>
      <w:bookmarkEnd w:id="12"/>
      <w:r>
        <w:t xml:space="preserve">  </w:t>
      </w:r>
    </w:p>
    <w:p w14:paraId="0674F09D" w14:textId="77777777" w:rsidR="005C6BEA" w:rsidRPr="005C6BEA" w:rsidRDefault="005C6BEA" w:rsidP="005C6BEA">
      <w:pPr>
        <w:pStyle w:val="Constructive"/>
        <w:rPr>
          <w:b/>
        </w:rPr>
      </w:pPr>
      <w:r w:rsidRPr="005C6BEA">
        <w:rPr>
          <w:b/>
        </w:rPr>
        <w:t>Numerous police chiefs advocate abandoning Secure Communities to improve public safety, as cited by Rep. Zoe Lofgren in 2011</w:t>
      </w:r>
    </w:p>
    <w:p w14:paraId="4F3F5DEC" w14:textId="77777777" w:rsidR="005C6BEA" w:rsidRPr="0042380D" w:rsidRDefault="005C6BEA" w:rsidP="005C6BEA">
      <w:pPr>
        <w:pStyle w:val="Citation3"/>
        <w:rPr>
          <w:shd w:val="clear" w:color="auto" w:fill="FFFFFF"/>
        </w:rPr>
      </w:pPr>
      <w:r w:rsidRPr="0042380D">
        <w:rPr>
          <w:u w:val="single"/>
          <w:shd w:val="clear" w:color="auto" w:fill="FFFFFF"/>
        </w:rPr>
        <w:t>Rep. Zoe Lofgren 2011</w:t>
      </w:r>
      <w:r w:rsidRPr="0042380D">
        <w:rPr>
          <w:shd w:val="clear" w:color="auto" w:fill="FFFFFF"/>
        </w:rPr>
        <w:t>. (D-</w:t>
      </w:r>
      <w:proofErr w:type="spellStart"/>
      <w:r w:rsidRPr="0042380D">
        <w:rPr>
          <w:shd w:val="clear" w:color="auto" w:fill="FFFFFF"/>
        </w:rPr>
        <w:t>Calif</w:t>
      </w:r>
      <w:proofErr w:type="spellEnd"/>
      <w:r w:rsidRPr="0042380D">
        <w:rPr>
          <w:shd w:val="clear" w:color="auto" w:fill="FFFFFF"/>
        </w:rPr>
        <w:t xml:space="preserve">) </w:t>
      </w:r>
      <w:r w:rsidRPr="0042380D">
        <w:rPr>
          <w:szCs w:val="24"/>
        </w:rPr>
        <w:t>IS SECURE COMMUNITIES KEEPING OUR</w:t>
      </w:r>
      <w:r w:rsidRPr="0042380D">
        <w:t xml:space="preserve"> </w:t>
      </w:r>
      <w:r w:rsidRPr="0042380D">
        <w:rPr>
          <w:szCs w:val="24"/>
        </w:rPr>
        <w:t>COMMUNITIES SECURE?</w:t>
      </w:r>
      <w:r w:rsidRPr="0042380D">
        <w:rPr>
          <w:shd w:val="clear" w:color="auto" w:fill="FFFFFF"/>
        </w:rPr>
        <w:t xml:space="preserve">  Hearing before the House </w:t>
      </w:r>
      <w:r w:rsidRPr="0042380D">
        <w:rPr>
          <w:rFonts w:ascii="NewCenturySchlbk-Roman" w:hAnsi="NewCenturySchlbk-Roman" w:cs="NewCenturySchlbk-Roman"/>
        </w:rPr>
        <w:t>S</w:t>
      </w:r>
      <w:r w:rsidRPr="0042380D">
        <w:rPr>
          <w:rFonts w:ascii="NewCenturySchlbk-Roman" w:hAnsi="NewCenturySchlbk-Roman" w:cs="NewCenturySchlbk-Roman"/>
          <w:sz w:val="15"/>
          <w:szCs w:val="15"/>
        </w:rPr>
        <w:t xml:space="preserve">UBCOMMITTEE ON </w:t>
      </w:r>
      <w:r w:rsidRPr="0042380D">
        <w:rPr>
          <w:rFonts w:ascii="NewCenturySchlbk-Roman" w:hAnsi="NewCenturySchlbk-Roman" w:cs="NewCenturySchlbk-Roman"/>
        </w:rPr>
        <w:t>I</w:t>
      </w:r>
      <w:r w:rsidRPr="0042380D">
        <w:rPr>
          <w:rFonts w:ascii="NewCenturySchlbk-Roman" w:hAnsi="NewCenturySchlbk-Roman" w:cs="NewCenturySchlbk-Roman"/>
          <w:sz w:val="15"/>
          <w:szCs w:val="15"/>
        </w:rPr>
        <w:t>MMIGRATION</w:t>
      </w:r>
      <w:r>
        <w:rPr>
          <w:rFonts w:ascii="NewCenturySchlbk-Roman" w:hAnsi="NewCenturySchlbk-Roman" w:cs="NewCenturySchlbk-Roman"/>
          <w:sz w:val="15"/>
          <w:szCs w:val="15"/>
        </w:rPr>
        <w:t xml:space="preserve"> </w:t>
      </w:r>
      <w:r w:rsidRPr="0042380D">
        <w:rPr>
          <w:rFonts w:ascii="NewCenturySchlbk-Roman" w:hAnsi="NewCenturySchlbk-Roman" w:cs="NewCenturySchlbk-Roman"/>
        </w:rPr>
        <w:t>P</w:t>
      </w:r>
      <w:r w:rsidRPr="0042380D">
        <w:rPr>
          <w:rFonts w:ascii="NewCenturySchlbk-Roman" w:hAnsi="NewCenturySchlbk-Roman" w:cs="NewCenturySchlbk-Roman"/>
          <w:sz w:val="15"/>
          <w:szCs w:val="15"/>
        </w:rPr>
        <w:t xml:space="preserve">OLICY AND </w:t>
      </w:r>
      <w:r w:rsidRPr="0042380D">
        <w:rPr>
          <w:rFonts w:ascii="NewCenturySchlbk-Roman" w:hAnsi="NewCenturySchlbk-Roman" w:cs="NewCenturySchlbk-Roman"/>
        </w:rPr>
        <w:t>E</w:t>
      </w:r>
      <w:r w:rsidRPr="0042380D">
        <w:rPr>
          <w:rFonts w:ascii="NewCenturySchlbk-Roman" w:hAnsi="NewCenturySchlbk-Roman" w:cs="NewCenturySchlbk-Roman"/>
          <w:sz w:val="15"/>
          <w:szCs w:val="15"/>
        </w:rPr>
        <w:t>NFORCEMENT</w:t>
      </w:r>
      <w:r>
        <w:rPr>
          <w:rFonts w:ascii="NewCenturySchlbk-Roman" w:hAnsi="NewCenturySchlbk-Roman" w:cs="NewCenturySchlbk-Roman"/>
        </w:rPr>
        <w:t xml:space="preserve"> of the C</w:t>
      </w:r>
      <w:r>
        <w:rPr>
          <w:rFonts w:ascii="NewCenturySchlbk-Roman" w:hAnsi="NewCenturySchlbk-Roman" w:cs="NewCenturySchlbk-Roman"/>
          <w:sz w:val="15"/>
          <w:szCs w:val="15"/>
        </w:rPr>
        <w:t xml:space="preserve">OMMITTEE ON THE </w:t>
      </w:r>
      <w:r>
        <w:rPr>
          <w:rFonts w:ascii="NewCenturySchlbk-Roman" w:hAnsi="NewCenturySchlbk-Roman" w:cs="NewCenturySchlbk-Roman"/>
        </w:rPr>
        <w:t>J</w:t>
      </w:r>
      <w:r>
        <w:rPr>
          <w:rFonts w:ascii="NewCenturySchlbk-Roman" w:hAnsi="NewCenturySchlbk-Roman" w:cs="NewCenturySchlbk-Roman"/>
          <w:sz w:val="15"/>
          <w:szCs w:val="15"/>
        </w:rPr>
        <w:t>UDICIARY</w:t>
      </w:r>
      <w:r w:rsidRPr="0042380D">
        <w:t xml:space="preserve"> </w:t>
      </w:r>
      <w:hyperlink r:id="rId23" w:history="1">
        <w:r w:rsidR="00462A23" w:rsidRPr="00276818">
          <w:rPr>
            <w:rStyle w:val="Hyperlink"/>
          </w:rPr>
          <w:t>http://judiciary.house.gov/_files/hearings/printers/112th/112-69_71404.PDF</w:t>
        </w:r>
      </w:hyperlink>
      <w:r w:rsidR="00462A23">
        <w:t xml:space="preserve"> </w:t>
      </w:r>
    </w:p>
    <w:p w14:paraId="4D030AFD" w14:textId="77777777" w:rsidR="005C6BEA" w:rsidRDefault="005C6BEA" w:rsidP="005C6BEA">
      <w:pPr>
        <w:pStyle w:val="Evidence"/>
      </w:pPr>
      <w:r w:rsidRPr="00DF1C14">
        <w:t>As S-</w:t>
      </w:r>
      <w:proofErr w:type="spellStart"/>
      <w:r w:rsidRPr="00DF1C14">
        <w:t>Comm</w:t>
      </w:r>
      <w:proofErr w:type="spellEnd"/>
      <w:r w:rsidRPr="00DF1C14">
        <w:t xml:space="preserve"> is currently being run by ICE,</w:t>
      </w:r>
      <w:r w:rsidRPr="007606A1">
        <w:rPr>
          <w:u w:val="single"/>
        </w:rPr>
        <w:t xml:space="preserve"> a growing number of sheriffs and police chiefs believe the program is distracting them from their primary functions, diverting their resources, and damaging trust with immigrant communities. Without this trust, crimes go unreported, investigations go unsolved, and decades of community policing efforts are destroyed—leaving us all less safe. Mark Curran, the Republican sheriff of Lake County, Illinois, once supported </w:t>
      </w:r>
      <w:proofErr w:type="spellStart"/>
      <w:r w:rsidRPr="007606A1">
        <w:rPr>
          <w:u w:val="single"/>
        </w:rPr>
        <w:t>SComm</w:t>
      </w:r>
      <w:proofErr w:type="spellEnd"/>
      <w:r w:rsidRPr="007606A1">
        <w:rPr>
          <w:u w:val="single"/>
        </w:rPr>
        <w:t>. He no longer does because of the fear and distrust the program is engendering in the communities he is sworn to protect. Expressing similar concerns are Salt Lake City police chief, Chris Burbank; San Antonio police chief, Bill McManus; Austin police chief, Art Acevedo; former San Francisco sheriff, Michael Hennessy; and Boston Police Commissioner, Ed Davis.</w:t>
      </w:r>
      <w:r w:rsidRPr="00DF1C14">
        <w:t xml:space="preserve"> You cannot simply dismiss their concerns</w:t>
      </w:r>
      <w:r>
        <w:t xml:space="preserve"> </w:t>
      </w:r>
      <w:r w:rsidRPr="00DF1C14">
        <w:t>by saying they do not believe in the rule of law. These are head law enforcement</w:t>
      </w:r>
      <w:r>
        <w:t xml:space="preserve"> </w:t>
      </w:r>
      <w:r w:rsidRPr="00DF1C14">
        <w:t xml:space="preserve">officers from across the country </w:t>
      </w:r>
      <w:proofErr w:type="gramStart"/>
      <w:r w:rsidRPr="00DF1C14">
        <w:t>who</w:t>
      </w:r>
      <w:proofErr w:type="gramEnd"/>
      <w:r w:rsidRPr="00DF1C14">
        <w:t xml:space="preserve"> are deeply committed to fighting crime</w:t>
      </w:r>
      <w:r>
        <w:t xml:space="preserve"> </w:t>
      </w:r>
      <w:r w:rsidRPr="00CC0BF8">
        <w:t>and protecting the communities they serve.</w:t>
      </w:r>
    </w:p>
    <w:p w14:paraId="08C9671A" w14:textId="77777777" w:rsidR="009E59FC" w:rsidRDefault="005C6BEA" w:rsidP="009E59FC">
      <w:pPr>
        <w:pStyle w:val="Contention1"/>
      </w:pPr>
      <w:bookmarkStart w:id="13" w:name="_Toc272414094"/>
      <w:r>
        <w:t xml:space="preserve">ADVANTAGE </w:t>
      </w:r>
      <w:proofErr w:type="gramStart"/>
      <w:r>
        <w:t>2</w:t>
      </w:r>
      <w:r w:rsidR="009E59FC">
        <w:t xml:space="preserve"> .</w:t>
      </w:r>
      <w:proofErr w:type="gramEnd"/>
      <w:r w:rsidR="009E59FC">
        <w:t xml:space="preserve"> </w:t>
      </w:r>
      <w:proofErr w:type="gramStart"/>
      <w:r w:rsidR="009E59FC">
        <w:t>Increased protection of civil rights.</w:t>
      </w:r>
      <w:proofErr w:type="gramEnd"/>
      <w:r w:rsidR="009E59FC">
        <w:t xml:space="preserve">  </w:t>
      </w:r>
      <w:r w:rsidRPr="009E59FC">
        <w:t xml:space="preserve"> Purging the NCIC database reduces police confusion and protects civil rights.</w:t>
      </w:r>
      <w:bookmarkEnd w:id="13"/>
      <w:r w:rsidRPr="009E59FC">
        <w:t xml:space="preserve">  </w:t>
      </w:r>
    </w:p>
    <w:p w14:paraId="31850618" w14:textId="77777777" w:rsidR="005C6BEA" w:rsidRPr="009E59FC" w:rsidRDefault="005C6BEA" w:rsidP="009E59FC">
      <w:pPr>
        <w:pStyle w:val="Constructive"/>
        <w:rPr>
          <w:b/>
        </w:rPr>
      </w:pPr>
      <w:r w:rsidRPr="009E59FC">
        <w:rPr>
          <w:b/>
        </w:rPr>
        <w:t>The association of “Major Cities Chiefs of Police” Immigration Committee advocated our plan in 2006 when they said QUOTE:</w:t>
      </w:r>
    </w:p>
    <w:p w14:paraId="5747A2A8" w14:textId="77777777" w:rsidR="005C6BEA" w:rsidRDefault="005C6BEA" w:rsidP="009E59FC">
      <w:pPr>
        <w:pStyle w:val="Citation3"/>
      </w:pPr>
      <w:r w:rsidRPr="00404216">
        <w:rPr>
          <w:u w:val="single"/>
        </w:rPr>
        <w:t>Major Cities Chiefs of Police, Immigration Committee 2006</w:t>
      </w:r>
      <w:r>
        <w:t xml:space="preserve">. M.C.C. IMMIGRATION COMMITTEE RECOMMENDATIONS For Enforcement of Immigration Laws By Local Police Agencies, June 2006 </w:t>
      </w:r>
      <w:hyperlink r:id="rId24" w:history="1">
        <w:r w:rsidR="00462A23" w:rsidRPr="00276818">
          <w:rPr>
            <w:rStyle w:val="Hyperlink"/>
          </w:rPr>
          <w:t>http://www.houstontx.gov/police/pdfs/mcc_position.pdf</w:t>
        </w:r>
      </w:hyperlink>
      <w:r w:rsidR="00462A23">
        <w:t xml:space="preserve"> </w:t>
      </w:r>
    </w:p>
    <w:p w14:paraId="7237DBFF" w14:textId="77777777" w:rsidR="005C6BEA" w:rsidRDefault="005C6BEA" w:rsidP="005C6BEA">
      <w:pPr>
        <w:pStyle w:val="Evidence"/>
      </w:pPr>
      <w:r>
        <w:t>Until the borders are secured and vigorous enforcement against employers who hire illegal immigrants has taken place and the concerns regarding lack of authority and confusion over the authority of local agencies to enforce immigration laws and the risk of civil liabilities are adequately addressed, M.C.C. strongly requests that the federal agencies cease placing civil immigration detainers on N.C.I.C. and remove any existing civil detainers currently on the system. The integrity of the system as a notice system for criminal warrants and/or criminal matters must be maintained. The inclusion of civil detainers on the system has created confusion for local police agencies and subjected them to possible liability for exceeding their authority by arresting a person upon the basis of a mere civil detainer.</w:t>
      </w:r>
    </w:p>
    <w:p w14:paraId="63FFC516" w14:textId="77777777" w:rsidR="00462A23" w:rsidRDefault="00462A23" w:rsidP="001F6CC6">
      <w:pPr>
        <w:pStyle w:val="Evidence"/>
        <w:sectPr w:rsidR="00462A23" w:rsidSect="00720189">
          <w:type w:val="oddPage"/>
          <w:pgSz w:w="12240" w:h="15840"/>
          <w:pgMar w:top="1440" w:right="1440" w:bottom="1440" w:left="1440" w:header="720" w:footer="720" w:gutter="0"/>
          <w:cols w:space="720"/>
        </w:sectPr>
      </w:pPr>
    </w:p>
    <w:p w14:paraId="6638DC25" w14:textId="77777777" w:rsidR="001F6CC6" w:rsidRDefault="001F6CC6" w:rsidP="001F6CC6">
      <w:pPr>
        <w:pStyle w:val="Evidence"/>
      </w:pPr>
    </w:p>
    <w:p w14:paraId="2E625AA6" w14:textId="77777777" w:rsidR="0008674B" w:rsidRPr="00E36A5D" w:rsidRDefault="00932C8D" w:rsidP="003074A6">
      <w:pPr>
        <w:pStyle w:val="Title2"/>
        <w:spacing w:before="0"/>
        <w:rPr>
          <w:lang w:val="fr-FR"/>
        </w:rPr>
      </w:pPr>
      <w:bookmarkStart w:id="14" w:name="_Toc272414095"/>
      <w:r w:rsidRPr="00E36A5D">
        <w:rPr>
          <w:lang w:val="fr-FR"/>
        </w:rPr>
        <w:lastRenderedPageBreak/>
        <w:t>2A</w:t>
      </w:r>
      <w:r w:rsidR="00285587" w:rsidRPr="00E36A5D">
        <w:rPr>
          <w:lang w:val="fr-FR"/>
        </w:rPr>
        <w:t xml:space="preserve"> Evidence: </w:t>
      </w:r>
      <w:r w:rsidR="000644FF" w:rsidRPr="00E36A5D">
        <w:rPr>
          <w:lang w:val="fr-FR"/>
        </w:rPr>
        <w:t xml:space="preserve">Immigration Surveillance </w:t>
      </w:r>
      <w:proofErr w:type="spellStart"/>
      <w:r w:rsidR="000644FF" w:rsidRPr="00E36A5D">
        <w:rPr>
          <w:lang w:val="fr-FR"/>
        </w:rPr>
        <w:t>Database</w:t>
      </w:r>
      <w:bookmarkEnd w:id="14"/>
      <w:proofErr w:type="spellEnd"/>
    </w:p>
    <w:p w14:paraId="0E3C58AA" w14:textId="77777777" w:rsidR="00E36A5D" w:rsidRPr="00E36A5D" w:rsidRDefault="00E36A5D" w:rsidP="00E36A5D">
      <w:pPr>
        <w:pStyle w:val="Contention1"/>
        <w:rPr>
          <w:lang w:val="fr-FR"/>
        </w:rPr>
      </w:pPr>
      <w:bookmarkStart w:id="15" w:name="_Toc272414096"/>
      <w:r w:rsidRPr="00E36A5D">
        <w:rPr>
          <w:lang w:val="fr-FR"/>
        </w:rPr>
        <w:t>TOPICALITY</w:t>
      </w:r>
      <w:bookmarkEnd w:id="15"/>
    </w:p>
    <w:p w14:paraId="3C223ABD" w14:textId="77777777" w:rsidR="00E36A5D" w:rsidRDefault="00E36A5D" w:rsidP="00E36A5D">
      <w:pPr>
        <w:pStyle w:val="Contention2"/>
      </w:pPr>
      <w:bookmarkStart w:id="16" w:name="_Toc272414097"/>
      <w:r>
        <w:t>Immigration data collection is a form of technological surveillance</w:t>
      </w:r>
      <w:bookmarkEnd w:id="16"/>
    </w:p>
    <w:p w14:paraId="08343B5B" w14:textId="77777777" w:rsidR="00E36A5D" w:rsidRDefault="00E36A5D" w:rsidP="00E36A5D">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w:t>
      </w:r>
      <w:r w:rsidRPr="0076152B">
        <w:t xml:space="preserve">Policing and Federalism Through the Lens of Technology, Surveillance, and Privacy, OHIO STATE LAW JOURNAL Volume 74 </w:t>
      </w:r>
      <w:hyperlink r:id="rId25" w:history="1">
        <w:r w:rsidR="00FC3C9D" w:rsidRPr="00276818">
          <w:rPr>
            <w:rStyle w:val="Hyperlink"/>
          </w:rPr>
          <w:t>http://moritzlaw.osu.edu/students/groups/oslj/files/2013/12/14-Kalhan.pdf</w:t>
        </w:r>
      </w:hyperlink>
      <w:r w:rsidR="00FC3C9D">
        <w:t xml:space="preserve"> </w:t>
      </w:r>
      <w:r w:rsidR="002337E8" w:rsidRPr="0076152B">
        <w:t>(brackets and ‘</w:t>
      </w:r>
      <w:proofErr w:type="spellStart"/>
      <w:r w:rsidR="002337E8" w:rsidRPr="0076152B">
        <w:t>dataveillance</w:t>
      </w:r>
      <w:proofErr w:type="spellEnd"/>
      <w:r w:rsidR="002337E8" w:rsidRPr="0076152B">
        <w:t>’ in original)</w:t>
      </w:r>
    </w:p>
    <w:p w14:paraId="56D5CB9A" w14:textId="77777777" w:rsidR="004664E7" w:rsidRDefault="00E36A5D" w:rsidP="00E36A5D">
      <w:pPr>
        <w:pStyle w:val="Evidence"/>
      </w:pPr>
      <w:r w:rsidRPr="00896929">
        <w:rPr>
          <w:u w:val="single"/>
        </w:rPr>
        <w:t>Automated immigration policing does not simply effect a massive increase in the number of state and local law enforcement officials involved in immigration policing</w:t>
      </w:r>
      <w:r>
        <w:t>—although as I discuss, it certainly does that, on an enormous scale</w:t>
      </w:r>
      <w:r w:rsidRPr="00896929">
        <w:rPr>
          <w:u w:val="single"/>
        </w:rPr>
        <w:t>. More fundamentally, as a leading edge of what I conceptualize elsewhere as an emerging surveillance regime, automated immigration policing contributes to a broader transformation in kind that renders immigration status visible, accessible, and salient in more legal and social domains than ever before, and subject to routine monitoring and screening by a wide range of public and private actors</w:t>
      </w:r>
      <w:r>
        <w:t xml:space="preserve">.  By using technology to make determinations of immigration status and the collection, storage, and dissemination of personal information for immigration enforcement purposes automatic, widespread, and continuous, automated immigration policing effects a basic shift in the nature of both “immigration federalism” and ordinary law enforcement activities.  As such, </w:t>
      </w:r>
      <w:r w:rsidRPr="00896929">
        <w:rPr>
          <w:u w:val="single"/>
        </w:rPr>
        <w:t xml:space="preserve">the implementation of these new initiatives raises questions analogous to those arising from other forms of technology-based surveillance and </w:t>
      </w:r>
      <w:proofErr w:type="spellStart"/>
      <w:r w:rsidRPr="00896929">
        <w:rPr>
          <w:u w:val="single"/>
        </w:rPr>
        <w:t>dataveillance</w:t>
      </w:r>
      <w:proofErr w:type="spellEnd"/>
      <w:r w:rsidRPr="00896929">
        <w:rPr>
          <w:u w:val="single"/>
        </w:rPr>
        <w:t xml:space="preserve"> that “</w:t>
      </w:r>
      <w:proofErr w:type="gramStart"/>
      <w:r w:rsidRPr="00896929">
        <w:rPr>
          <w:u w:val="single"/>
        </w:rPr>
        <w:t>monitor[</w:t>
      </w:r>
      <w:proofErr w:type="gramEnd"/>
      <w:r w:rsidRPr="00896929">
        <w:rPr>
          <w:u w:val="single"/>
        </w:rPr>
        <w:t>] people in order to regulate and govern their behavior.</w:t>
      </w:r>
      <w:r>
        <w:t>”</w:t>
      </w:r>
    </w:p>
    <w:p w14:paraId="62F0BFF7" w14:textId="77777777" w:rsidR="0076152B" w:rsidRDefault="0076152B" w:rsidP="0076152B">
      <w:pPr>
        <w:pStyle w:val="Contention1"/>
      </w:pPr>
      <w:bookmarkStart w:id="17" w:name="_Toc272414098"/>
      <w:r>
        <w:t>INHERENCY</w:t>
      </w:r>
      <w:bookmarkEnd w:id="17"/>
    </w:p>
    <w:p w14:paraId="49014B95" w14:textId="77777777" w:rsidR="0076152B" w:rsidRDefault="0076152B" w:rsidP="0076152B">
      <w:pPr>
        <w:pStyle w:val="Contention2"/>
      </w:pPr>
      <w:bookmarkStart w:id="18" w:name="_Toc272414099"/>
      <w:r>
        <w:t>NCIC database and Secure Communities are key federal programs that expand state &amp; local police enforcement of immigration law</w:t>
      </w:r>
      <w:bookmarkEnd w:id="18"/>
    </w:p>
    <w:p w14:paraId="51BD7FB3" w14:textId="77777777" w:rsidR="0076152B" w:rsidRDefault="0076152B" w:rsidP="0076152B">
      <w:pPr>
        <w:pStyle w:val="Citation3"/>
      </w:pPr>
      <w:r w:rsidRPr="007523C8">
        <w:rPr>
          <w:u w:val="single"/>
        </w:rPr>
        <w:t xml:space="preserve">M. L. </w:t>
      </w:r>
      <w:proofErr w:type="spellStart"/>
      <w:r w:rsidRPr="007523C8">
        <w:rPr>
          <w:u w:val="single"/>
        </w:rPr>
        <w:t>Waslin</w:t>
      </w:r>
      <w:proofErr w:type="spellEnd"/>
      <w:r w:rsidRPr="007523C8">
        <w:rPr>
          <w:u w:val="single"/>
        </w:rPr>
        <w:t xml:space="preserve"> 2013</w:t>
      </w:r>
      <w:r>
        <w:t>. (</w:t>
      </w:r>
      <w:proofErr w:type="gramStart"/>
      <w:r>
        <w:t>with</w:t>
      </w:r>
      <w:proofErr w:type="gramEnd"/>
      <w:r>
        <w:t xml:space="preserve"> the Immigration Policy Center of the American Immigration Council) OUTSIDE JUSTICE: IMMIGRATION AND THE CRIMINALIZING IMPACT OF CHANGING POLICY AND PRACTICE </w:t>
      </w:r>
      <w:hyperlink r:id="rId26" w:anchor="v=onepage&amp;q=NCIC%20database%20immigration&amp;f=false" w:history="1">
        <w:r w:rsidR="00FC3C9D" w:rsidRPr="00276818">
          <w:rPr>
            <w:rStyle w:val="Hyperlink"/>
          </w:rPr>
          <w:t>http://books.google.fr/books?id=SfNGAAAAQBAJ&amp;pg=PA13&amp;lpg=PA13&amp;dq=NCIC+database+immigration&amp;source=bl&amp;ots=hP8_QNc_PM&amp;sig=EJ4OdL4-Npj4q0ByvXZmkK1E1EA&amp;hl=en&amp;sa=X&amp;ei=EnuDU7qFD4eUOMKqgYAB&amp;redir_esc=y#v=onepage&amp;q=NCIC%20database%20immigration&amp;f=false</w:t>
        </w:r>
      </w:hyperlink>
      <w:r w:rsidR="00FC3C9D">
        <w:t xml:space="preserve"> </w:t>
      </w:r>
    </w:p>
    <w:p w14:paraId="6DD8D76F" w14:textId="77777777" w:rsidR="0076152B" w:rsidRPr="003074A6" w:rsidRDefault="003074A6" w:rsidP="003074A6">
      <w:pPr>
        <w:pStyle w:val="Evidence"/>
        <w:rPr>
          <w:u w:val="single"/>
        </w:rPr>
      </w:pPr>
      <w:r w:rsidRPr="003074A6">
        <w:rPr>
          <w:u w:val="single"/>
        </w:rPr>
        <w:t>In June 2002, Attorney General John Ashcroft announced that state and local police had the "inherent authority" to enforce civil and criminal violations of immigration law</w:t>
      </w:r>
      <w:r w:rsidRPr="003074A6">
        <w:t xml:space="preserve">. The new policy was based on a then-new and unreleased OLC opinion (which was not released until years later, as the result of a FOIA lawsuit) declaring that state and local police have the "inherent authority" to enforce civil and criminal violations of immigration law—a stunning departure from the 1996 OLC opinion. Without making the legal opinion public, the announcement indicated that the DOJ had reinterpreted the law and reversed its own previous legal opinions. </w:t>
      </w:r>
      <w:r w:rsidRPr="003074A6">
        <w:rPr>
          <w:u w:val="single"/>
        </w:rPr>
        <w:t xml:space="preserve">Ashcroft's DOJ then greatly expanded use of the National Crime Information Center (NCIC) database and the 287(g) program. </w:t>
      </w:r>
      <w:proofErr w:type="gramStart"/>
      <w:r w:rsidRPr="003074A6">
        <w:rPr>
          <w:u w:val="single"/>
        </w:rPr>
        <w:t>These programs, along with the Criminal Alien Program, which had existed for years.</w:t>
      </w:r>
      <w:proofErr w:type="gramEnd"/>
      <w:r w:rsidRPr="003074A6">
        <w:rPr>
          <w:u w:val="single"/>
        </w:rPr>
        <w:t xml:space="preserve"> </w:t>
      </w:r>
      <w:proofErr w:type="gramStart"/>
      <w:r w:rsidRPr="003074A6">
        <w:rPr>
          <w:u w:val="single"/>
        </w:rPr>
        <w:t>and</w:t>
      </w:r>
      <w:proofErr w:type="gramEnd"/>
      <w:r w:rsidRPr="003074A6">
        <w:rPr>
          <w:u w:val="single"/>
        </w:rPr>
        <w:t xml:space="preserve"> the Secure Communities Program, a new initiative of the Bush Administration, greatly expanded the role of state and local police in federal immigration enforcement and had the particular effect of allowing traffic offenses to lead to immigration enforcement. </w:t>
      </w:r>
    </w:p>
    <w:p w14:paraId="32CD9C42" w14:textId="77777777" w:rsidR="0076152B" w:rsidRPr="0076152B" w:rsidRDefault="0076152B" w:rsidP="0076152B">
      <w:pPr>
        <w:pStyle w:val="Contention2"/>
      </w:pPr>
      <w:bookmarkStart w:id="19" w:name="_Toc272414100"/>
      <w:r w:rsidRPr="0076152B">
        <w:lastRenderedPageBreak/>
        <w:t>Secure Communities:  Information sharing program from local police, to the FBI to ICE (Immigration &amp; Customs Enforcement)</w:t>
      </w:r>
      <w:bookmarkEnd w:id="19"/>
    </w:p>
    <w:p w14:paraId="14F06F37" w14:textId="77777777" w:rsidR="0076152B" w:rsidRDefault="0076152B" w:rsidP="0076152B">
      <w:pPr>
        <w:pStyle w:val="Citation3"/>
      </w:pPr>
      <w:r w:rsidRPr="00CA1103">
        <w:rPr>
          <w:u w:val="single"/>
        </w:rPr>
        <w:t>Elise Foley 2014</w:t>
      </w:r>
      <w:r>
        <w:t>. (</w:t>
      </w:r>
      <w:proofErr w:type="gramStart"/>
      <w:r>
        <w:t>journalist</w:t>
      </w:r>
      <w:proofErr w:type="gramEnd"/>
      <w:r>
        <w:t xml:space="preserve">) 24 April 2014 HUFFINGTON POST, Obama Faces Growing Rebellion Against The Secure Communities Deportation Program </w:t>
      </w:r>
      <w:hyperlink r:id="rId27" w:history="1">
        <w:r w:rsidR="00FC3C9D" w:rsidRPr="00276818">
          <w:rPr>
            <w:rStyle w:val="Hyperlink"/>
          </w:rPr>
          <w:t>http://www.huffingtonpost.com/2014/04/24/secure-communities_n_5182876.html</w:t>
        </w:r>
      </w:hyperlink>
      <w:r w:rsidR="00FC3C9D">
        <w:t xml:space="preserve"> </w:t>
      </w:r>
    </w:p>
    <w:p w14:paraId="66E73F49" w14:textId="77777777" w:rsidR="0076152B" w:rsidRPr="00FC3C9D" w:rsidRDefault="0076152B" w:rsidP="00FC3C9D">
      <w:pPr>
        <w:pStyle w:val="Evidence"/>
      </w:pPr>
      <w:r w:rsidRPr="00FC3C9D">
        <w:t>Secure Communities works as a relatively simple information-sharing program between the FBI and ICE. When an individual is arrested, his or her fingerprints are taken and sent to the FBI to screen for fugitives and ex-convicts. Under the program, that routine fingerprint process can lead to immigrants being picked up by ICE, detained and deported. ICE requests holds under other circumstances as well, but Secure Communities has made the process more common.</w:t>
      </w:r>
    </w:p>
    <w:p w14:paraId="5073B719" w14:textId="77777777" w:rsidR="0076152B" w:rsidRPr="00FC3C9D" w:rsidRDefault="0076152B" w:rsidP="00FC3C9D">
      <w:pPr>
        <w:pStyle w:val="Contention2"/>
      </w:pPr>
      <w:bookmarkStart w:id="20" w:name="_Toc272414101"/>
      <w:r w:rsidRPr="00FC3C9D">
        <w:t>Secured Communities program may be illegal:  There’s no law authorizing it.</w:t>
      </w:r>
      <w:bookmarkEnd w:id="20"/>
      <w:r w:rsidRPr="00FC3C9D">
        <w:t xml:space="preserve">  </w:t>
      </w:r>
    </w:p>
    <w:p w14:paraId="02442349" w14:textId="77777777" w:rsidR="0076152B" w:rsidRDefault="0076152B" w:rsidP="0076152B">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28" w:history="1">
        <w:r w:rsidRPr="004F4E6E">
          <w:rPr>
            <w:rStyle w:val="Hyperlink"/>
          </w:rPr>
          <w:t>http://moritzlaw.osu.edu/students/groups/oslj/files/2013/12/14-Kalhan.pdf</w:t>
        </w:r>
      </w:hyperlink>
      <w:r>
        <w:t xml:space="preserve"> (ellipses in original)</w:t>
      </w:r>
    </w:p>
    <w:p w14:paraId="0B0A5BE6" w14:textId="77777777" w:rsidR="0076152B" w:rsidRPr="00FC3C9D" w:rsidRDefault="0076152B" w:rsidP="00FC3C9D">
      <w:pPr>
        <w:pStyle w:val="Evidence"/>
      </w:pPr>
      <w:r w:rsidRPr="00FC3C9D">
        <w:t>In the wake of these controversies, the legal authority for Secure Communities has remained unclear. No statute unquestionably authorizes the program or mandates state and local participation, and no regulations specifically govern its operations.  In addition to appropriations legislation, DHS has cited the general provision authorizing the Attorney General to maintain and disseminate crime-related records—the same general provision under which the FBI has issued regulations governing the NCIC and IAFIS— and a provision in the Visa Reform Act of 2002 directing the federal government to make its database systems interoperable and “readily and easily accessible” to federal immigration officials “responsible for determining an alien’s admissibility . . . or deportability.”  However, the authority cited by DHS is not unambiguous. The Attorney General’s general criminal recordkeeping authority—whose “very general nature” long had prompted the FBI to act “cautiously” in how it maintained and disseminated state and local records in its possession—limits sharing of those records to “authorized” federal officials, leaving unanswered the extent of any authority to disseminate FBI-maintained fingerprint records to DHS.</w:t>
      </w:r>
    </w:p>
    <w:p w14:paraId="277438C3" w14:textId="77777777" w:rsidR="0076152B" w:rsidRPr="00FC3C9D" w:rsidRDefault="0076152B" w:rsidP="00FC3C9D">
      <w:pPr>
        <w:pStyle w:val="Contention2"/>
      </w:pPr>
      <w:bookmarkStart w:id="21" w:name="_Toc272414102"/>
      <w:r w:rsidRPr="00FC3C9D">
        <w:t>Secured Communities is the first step toward putting EVERYONE into a giant surveillance system</w:t>
      </w:r>
      <w:bookmarkEnd w:id="21"/>
    </w:p>
    <w:p w14:paraId="30B24FC6" w14:textId="77777777" w:rsidR="0076152B" w:rsidRDefault="0076152B" w:rsidP="0076152B">
      <w:pPr>
        <w:pStyle w:val="Citation3"/>
        <w:rPr>
          <w:shd w:val="clear" w:color="auto" w:fill="FFFFFF"/>
        </w:rPr>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29" w:history="1">
        <w:r w:rsidRPr="004F4E6E">
          <w:rPr>
            <w:rStyle w:val="Hyperlink"/>
          </w:rPr>
          <w:t>http://moritzlaw.osu.edu/students/groups/oslj/files/2013/12/14-Kalhan.pdf</w:t>
        </w:r>
      </w:hyperlink>
    </w:p>
    <w:p w14:paraId="43AB1956" w14:textId="77777777" w:rsidR="0076152B" w:rsidRPr="00FC3C9D" w:rsidRDefault="0076152B" w:rsidP="00FC3C9D">
      <w:pPr>
        <w:pStyle w:val="Evidence"/>
      </w:pPr>
      <w:r w:rsidRPr="00FC3C9D">
        <w:t xml:space="preserve">While technology—being “plastic,” as Lawrence </w:t>
      </w:r>
      <w:proofErr w:type="spellStart"/>
      <w:r w:rsidRPr="00FC3C9D">
        <w:t>Lessig</w:t>
      </w:r>
      <w:proofErr w:type="spellEnd"/>
      <w:r w:rsidRPr="00FC3C9D">
        <w:t xml:space="preserve"> has emphasized— likely could be designed to preserve the room for state and local choices that existing federal immigration policing initiatives contemplate, these new automated immigration policing initiatives are early components in a broader federal strategy that instead appears poised not simply to erode existing conceptions of immigration federalism even further, but to expand these surveillance mechanisms to encompass even larger numbers of U.S. citizens. Federal officials have championed Secure Communities not just as an </w:t>
      </w:r>
      <w:proofErr w:type="gramStart"/>
      <w:r w:rsidRPr="00FC3C9D">
        <w:t>immigration policing</w:t>
      </w:r>
      <w:proofErr w:type="gramEnd"/>
      <w:r w:rsidRPr="00FC3C9D">
        <w:t xml:space="preserve"> program, but as the first phase of the FBI’s Next Generation Identification (NGI) initiative, a biometric database system intended to upgrade and replace IAFIS, which will enable the collection, storage, processing, and exchange of unparalleled quantities of biometric and biographic information of both U.S. citizens and noncitizens alike.</w:t>
      </w:r>
    </w:p>
    <w:p w14:paraId="15F7D57E" w14:textId="77777777" w:rsidR="00A67573" w:rsidRPr="00FC3C9D" w:rsidRDefault="0076152B" w:rsidP="00FC3C9D">
      <w:pPr>
        <w:pStyle w:val="Contention2"/>
      </w:pPr>
      <w:bookmarkStart w:id="22" w:name="_Toc272414103"/>
      <w:r w:rsidRPr="00FC3C9D">
        <w:lastRenderedPageBreak/>
        <w:t>NCIC – Puts immigration data into its database even though no law ever authorized it</w:t>
      </w:r>
      <w:bookmarkEnd w:id="22"/>
    </w:p>
    <w:p w14:paraId="5FC60B74" w14:textId="77777777" w:rsidR="0076152B" w:rsidRPr="00FC3C9D" w:rsidRDefault="0076152B" w:rsidP="00FC3C9D">
      <w:pPr>
        <w:pStyle w:val="Constructive"/>
        <w:rPr>
          <w:b/>
        </w:rPr>
      </w:pPr>
      <w:r w:rsidRPr="00FC3C9D">
        <w:rPr>
          <w:b/>
        </w:rPr>
        <w:t>Note: You will see some articles and evidence talking about new bills in Congress to authorize NCIC to collect immigration data, making it sound like they don’t today.  Actually they’ve been doing it for a long time, but Congress never authorized it.  These new bills would officially authorize it and probably have them do more of it.</w:t>
      </w:r>
    </w:p>
    <w:p w14:paraId="4BB24252" w14:textId="77777777" w:rsidR="0076152B" w:rsidRPr="008922A1" w:rsidRDefault="0076152B" w:rsidP="00A67573">
      <w:pPr>
        <w:pStyle w:val="Citation3"/>
        <w:rPr>
          <w:shd w:val="clear" w:color="auto" w:fill="FFFFFF"/>
        </w:rPr>
      </w:pPr>
      <w:proofErr w:type="gramStart"/>
      <w:r w:rsidRPr="008922A1">
        <w:rPr>
          <w:u w:val="single"/>
          <w:shd w:val="clear" w:color="auto" w:fill="FFFFFF"/>
        </w:rPr>
        <w:t>Immigration Policy Center 2007</w:t>
      </w:r>
      <w:r w:rsidRPr="008922A1">
        <w:rPr>
          <w:shd w:val="clear" w:color="auto" w:fill="FFFFFF"/>
        </w:rPr>
        <w:t>.</w:t>
      </w:r>
      <w:proofErr w:type="gramEnd"/>
      <w:r w:rsidRPr="008922A1">
        <w:rPr>
          <w:shd w:val="clear" w:color="auto" w:fill="FFFFFF"/>
        </w:rPr>
        <w:t xml:space="preserve"> (</w:t>
      </w:r>
      <w:proofErr w:type="gramStart"/>
      <w:r w:rsidRPr="008922A1">
        <w:rPr>
          <w:shd w:val="clear" w:color="auto" w:fill="FFFFFF"/>
        </w:rPr>
        <w:t>non</w:t>
      </w:r>
      <w:proofErr w:type="gramEnd"/>
      <w:r w:rsidRPr="008922A1">
        <w:rPr>
          <w:shd w:val="clear" w:color="auto" w:fill="FFFFFF"/>
        </w:rPr>
        <w:t>-profit immigration policy research organization) “</w:t>
      </w:r>
      <w:r w:rsidRPr="008922A1">
        <w:t xml:space="preserve">Immigration Law Enforcement by State and Local Police </w:t>
      </w:r>
      <w:r w:rsidRPr="008922A1">
        <w:rPr>
          <w:shd w:val="clear" w:color="auto" w:fill="FFFFFF"/>
        </w:rPr>
        <w:t>“ August 2007</w:t>
      </w:r>
      <w:r w:rsidRPr="008922A1">
        <w:cr/>
      </w:r>
      <w:r w:rsidRPr="008922A1">
        <w:rPr>
          <w:shd w:val="clear" w:color="auto" w:fill="FFFFFF"/>
        </w:rPr>
        <w:t xml:space="preserve"> </w:t>
      </w:r>
      <w:hyperlink r:id="rId30" w:history="1">
        <w:r w:rsidR="00FC3C9D" w:rsidRPr="00276818">
          <w:rPr>
            <w:rStyle w:val="Hyperlink"/>
          </w:rPr>
          <w:t>http://www.immigrationpolicy.org/sites/default/files/docs/EnforcementbyStateandLocalPolice-08-07.pdf</w:t>
        </w:r>
      </w:hyperlink>
      <w:r w:rsidR="00FC3C9D">
        <w:t xml:space="preserve"> </w:t>
      </w:r>
    </w:p>
    <w:p w14:paraId="10A7342F" w14:textId="77777777" w:rsidR="0076152B" w:rsidRPr="00FC3C9D" w:rsidRDefault="0076152B" w:rsidP="00FC3C9D">
      <w:pPr>
        <w:pStyle w:val="Evidence"/>
      </w:pPr>
      <w:r w:rsidRPr="00FC3C9D">
        <w:t>In 1996, Congress authorized for the first time the inclusion of certain immigration records in the NCIC when it approved the inclusion of records of persons who had been convicted of felonies and deported after serving a sentence. In 2002—without Congressional authorization—the Justice Department began to enter certain other civil immigration violations in the NCIC. Now, the Immigration Violators File contains the records of three types of immigration violators: persons previously convicted of a felony and subsequently deported; persons who had been (allegedly) subject to a final order of removal but who remained in the country (the so-called “absconders”); and persons who have violated the requirements of the National Security Entry-Exit Registration System (applicable to certain persons from mostly middle-Eastern countries). Several hundred thousand records have been added to the Immigration Violators File. An immigration “hit” occurs when a name or other identifying information entered in a search of the database produces a positive response. In that case, the officer is supposed to contact the Law Enforcement Support Center, an office within ICE, to verify the information turned up in the query to the NCIC.</w:t>
      </w:r>
    </w:p>
    <w:p w14:paraId="7989B43B" w14:textId="77777777" w:rsidR="0076152B" w:rsidRDefault="0076152B" w:rsidP="0076152B">
      <w:pPr>
        <w:pStyle w:val="Contention2"/>
        <w:rPr>
          <w:shd w:val="clear" w:color="auto" w:fill="FFFFFF"/>
        </w:rPr>
      </w:pPr>
      <w:bookmarkStart w:id="23" w:name="_Toc272414104"/>
      <w:r>
        <w:rPr>
          <w:shd w:val="clear" w:color="auto" w:fill="FFFFFF"/>
        </w:rPr>
        <w:t>NCIC – history of collection of imm</w:t>
      </w:r>
      <w:r w:rsidRPr="00E66412">
        <w:t xml:space="preserve">igration </w:t>
      </w:r>
      <w:r>
        <w:rPr>
          <w:shd w:val="clear" w:color="auto" w:fill="FFFFFF"/>
        </w:rPr>
        <w:t>data</w:t>
      </w:r>
      <w:bookmarkEnd w:id="23"/>
    </w:p>
    <w:p w14:paraId="32D42E60" w14:textId="77777777" w:rsidR="0076152B" w:rsidRPr="001D2C98" w:rsidRDefault="0076152B" w:rsidP="00E66412">
      <w:pPr>
        <w:pStyle w:val="Citation3"/>
        <w:rPr>
          <w:shd w:val="clear" w:color="auto" w:fill="FFFFFF"/>
        </w:rPr>
      </w:pPr>
      <w:r w:rsidRPr="00FC3C9D">
        <w:rPr>
          <w:u w:val="single"/>
        </w:rPr>
        <w:t>Laura Sullivan 2009</w:t>
      </w:r>
      <w:r w:rsidRPr="00FC3C9D">
        <w:t xml:space="preserve">. (JD Candidate at Univ. California-Berkeley School of Law) Enforcing </w:t>
      </w:r>
      <w:proofErr w:type="spellStart"/>
      <w:r w:rsidRPr="00FC3C9D">
        <w:t>Nonenforcement</w:t>
      </w:r>
      <w:proofErr w:type="spellEnd"/>
      <w:r w:rsidRPr="00FC3C9D">
        <w:t xml:space="preserve">: Countering the Threat Posed to Sanctuary Laws by the Inclusion of Immigration Records in the National Crime Information </w:t>
      </w:r>
      <w:proofErr w:type="gramStart"/>
      <w:r w:rsidRPr="00FC3C9D">
        <w:t>Center ,</w:t>
      </w:r>
      <w:proofErr w:type="gramEnd"/>
      <w:r w:rsidRPr="00FC3C9D">
        <w:t xml:space="preserve"> CALIFORNIA LAW REVIEW Volume 97 Database</w:t>
      </w:r>
      <w:r w:rsidR="00FC3C9D" w:rsidRPr="00FC3C9D">
        <w:t xml:space="preserve"> </w:t>
      </w:r>
      <w:hyperlink r:id="rId31" w:history="1">
        <w:r w:rsidR="00FC3C9D" w:rsidRPr="00276818">
          <w:rPr>
            <w:rStyle w:val="Hyperlink"/>
            <w:shd w:val="clear" w:color="auto" w:fill="FFFFFF"/>
          </w:rPr>
          <w:t>http://scholarship.law.berkeley.edu/cgi/viewcontent.cgi?article=1146&amp;context=californialawreview</w:t>
        </w:r>
      </w:hyperlink>
      <w:r w:rsidR="00FC3C9D">
        <w:rPr>
          <w:shd w:val="clear" w:color="auto" w:fill="FFFFFF"/>
        </w:rPr>
        <w:t xml:space="preserve">  </w:t>
      </w:r>
    </w:p>
    <w:p w14:paraId="1103E4EE" w14:textId="77777777" w:rsidR="0076152B" w:rsidRDefault="0076152B" w:rsidP="0076152B">
      <w:pPr>
        <w:pStyle w:val="Evidence"/>
      </w:pPr>
      <w:r w:rsidRPr="001D2C98">
        <w:t>Maintained by the Federal Bureau of Investigations ("FBI"), the NCIC is a</w:t>
      </w:r>
      <w:r w:rsidRPr="001D2C98">
        <w:rPr>
          <w:shd w:val="clear" w:color="auto" w:fill="FFFFFF"/>
        </w:rPr>
        <w:t xml:space="preserve"> </w:t>
      </w:r>
      <w:r w:rsidRPr="001D2C98">
        <w:t>catalog of information on arrest warrants, wanted persons, and missing property</w:t>
      </w:r>
      <w:r w:rsidRPr="001D2C98">
        <w:rPr>
          <w:shd w:val="clear" w:color="auto" w:fill="FFFFFF"/>
        </w:rPr>
        <w:t xml:space="preserve"> </w:t>
      </w:r>
      <w:r w:rsidRPr="001D2C98">
        <w:t>that local law enforcement officers can access in the course of their</w:t>
      </w:r>
      <w:r w:rsidRPr="001D2C98">
        <w:rPr>
          <w:shd w:val="clear" w:color="auto" w:fill="FFFFFF"/>
        </w:rPr>
        <w:t xml:space="preserve"> </w:t>
      </w:r>
      <w:r w:rsidRPr="001D2C98">
        <w:t>investigations.  In 1996, the database beg</w:t>
      </w:r>
      <w:r w:rsidRPr="001D2C98">
        <w:rPr>
          <w:shd w:val="clear" w:color="auto" w:fill="FFFFFF"/>
        </w:rPr>
        <w:t xml:space="preserve">an including records concerning </w:t>
      </w:r>
      <w:r w:rsidRPr="001D2C98">
        <w:t>criminal immigration violations, such as re-entering the United States following</w:t>
      </w:r>
      <w:r w:rsidRPr="001D2C98">
        <w:rPr>
          <w:shd w:val="clear" w:color="auto" w:fill="FFFFFF"/>
        </w:rPr>
        <w:t xml:space="preserve"> </w:t>
      </w:r>
      <w:r>
        <w:t xml:space="preserve">deportation. </w:t>
      </w:r>
      <w:r w:rsidRPr="001D2C98">
        <w:t xml:space="preserve"> The immigration data available through the NCIC thereafter</w:t>
      </w:r>
      <w:r w:rsidRPr="001D2C98">
        <w:rPr>
          <w:shd w:val="clear" w:color="auto" w:fill="FFFFFF"/>
        </w:rPr>
        <w:t xml:space="preserve"> </w:t>
      </w:r>
      <w:r w:rsidRPr="001D2C98">
        <w:t xml:space="preserve">steadily increased as federal law classified an </w:t>
      </w:r>
      <w:r w:rsidRPr="001D2C98">
        <w:rPr>
          <w:shd w:val="clear" w:color="auto" w:fill="FFFFFF"/>
        </w:rPr>
        <w:t xml:space="preserve">increasing array of immigration </w:t>
      </w:r>
      <w:r w:rsidRPr="001D2C98">
        <w:t>violations as criminal, rather than civil, offenses.</w:t>
      </w:r>
      <w:r>
        <w:t xml:space="preserve"> </w:t>
      </w:r>
      <w:r w:rsidRPr="001D2C98">
        <w:t xml:space="preserve"> Not all immigration</w:t>
      </w:r>
      <w:r w:rsidRPr="001D2C98">
        <w:rPr>
          <w:shd w:val="clear" w:color="auto" w:fill="FFFFFF"/>
        </w:rPr>
        <w:t xml:space="preserve"> </w:t>
      </w:r>
      <w:r w:rsidRPr="001D2C98">
        <w:t>violations are criminally prosecutable, however; some continue to carry civil</w:t>
      </w:r>
      <w:r w:rsidRPr="001D2C98">
        <w:rPr>
          <w:shd w:val="clear" w:color="auto" w:fill="FFFFFF"/>
        </w:rPr>
        <w:t xml:space="preserve"> </w:t>
      </w:r>
      <w:r w:rsidRPr="001D2C98">
        <w:t xml:space="preserve">penalties only, including overstaying a visa </w:t>
      </w:r>
      <w:r w:rsidRPr="001D2C98">
        <w:rPr>
          <w:shd w:val="clear" w:color="auto" w:fill="FFFFFF"/>
        </w:rPr>
        <w:t xml:space="preserve">or failing to leave the country </w:t>
      </w:r>
      <w:r w:rsidRPr="001D2C98">
        <w:t>following a deportation ord</w:t>
      </w:r>
      <w:r>
        <w:t xml:space="preserve">er. </w:t>
      </w:r>
      <w:r w:rsidRPr="001D2C98">
        <w:t xml:space="preserve"> In 2002, the NCIC began to include records of</w:t>
      </w:r>
      <w:r w:rsidRPr="001D2C98">
        <w:rPr>
          <w:shd w:val="clear" w:color="auto" w:fill="FFFFFF"/>
        </w:rPr>
        <w:t xml:space="preserve"> </w:t>
      </w:r>
      <w:r w:rsidRPr="001D2C98">
        <w:t>these civil immigration violations in addition to criminal records.</w:t>
      </w:r>
    </w:p>
    <w:p w14:paraId="5D723FF2" w14:textId="77777777" w:rsidR="0076152B" w:rsidRDefault="0076152B" w:rsidP="0076152B">
      <w:pPr>
        <w:pStyle w:val="Contention2"/>
      </w:pPr>
      <w:bookmarkStart w:id="24" w:name="_Toc272414105"/>
      <w:proofErr w:type="gramStart"/>
      <w:r>
        <w:t>NCIC  and</w:t>
      </w:r>
      <w:proofErr w:type="gramEnd"/>
      <w:r>
        <w:t xml:space="preserve"> Secured Communities are  key to increasing local law enforcement involvement in immigration</w:t>
      </w:r>
      <w:bookmarkEnd w:id="24"/>
      <w:r>
        <w:t xml:space="preserve"> </w:t>
      </w:r>
    </w:p>
    <w:p w14:paraId="030C1DAE" w14:textId="77777777" w:rsidR="0076152B" w:rsidRDefault="0076152B" w:rsidP="0076152B">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32" w:history="1">
        <w:r w:rsidRPr="004F4E6E">
          <w:rPr>
            <w:rStyle w:val="Hyperlink"/>
          </w:rPr>
          <w:t>http://moritzlaw.osu.edu/students/groups/oslj/files/2013/12/14-Kalhan.pdf</w:t>
        </w:r>
      </w:hyperlink>
    </w:p>
    <w:p w14:paraId="02DB4BDF" w14:textId="77777777" w:rsidR="0076152B" w:rsidRPr="00FC3C9D" w:rsidRDefault="0076152B" w:rsidP="00FC3C9D">
      <w:pPr>
        <w:pStyle w:val="Evidence"/>
        <w:rPr>
          <w:u w:val="single"/>
        </w:rPr>
      </w:pPr>
      <w:r w:rsidRPr="00FC3C9D">
        <w:rPr>
          <w:u w:val="single"/>
        </w:rPr>
        <w:t xml:space="preserve">Automated immigration policing has enabled massive levels of state </w:t>
      </w:r>
      <w:proofErr w:type="gramStart"/>
      <w:r w:rsidRPr="00FC3C9D">
        <w:rPr>
          <w:u w:val="single"/>
        </w:rPr>
        <w:t>and  local</w:t>
      </w:r>
      <w:proofErr w:type="gramEnd"/>
      <w:r w:rsidRPr="00FC3C9D">
        <w:rPr>
          <w:u w:val="single"/>
        </w:rPr>
        <w:t xml:space="preserve"> involvement in immigration enforcement that could never have been achieved under earlier programs. The NCIC Immigration Violators File, for example, now makes over 298,900 records of potentially deportable individuals accessible to state and local police nationwide. Under Secure Communities, over twenty-eight million sets of fingerprints have been transmitted to DHS since the program’s inception</w:t>
      </w:r>
      <w:r w:rsidRPr="00FC3C9D">
        <w:t xml:space="preserve">—“thousands” of fingerprints per day, according to one official, </w:t>
      </w:r>
      <w:r w:rsidRPr="00FC3C9D">
        <w:rPr>
          <w:u w:val="single"/>
        </w:rPr>
        <w:t>including fingerprints of all individuals born outside the United States or whose place of birth is unknown—from which DHS has identified over 1.4 million matching records in IDENT. ICE has returned or formally removed 279,482 of these individuals, with the number of removals attributable to Secure Communities jumping from 14,364 in 2009, representing four percent of all removals, to 83,815 in 2012, representing one-fifth of all removals.</w:t>
      </w:r>
    </w:p>
    <w:p w14:paraId="31FA4B35" w14:textId="77777777" w:rsidR="0076152B" w:rsidRDefault="0076152B" w:rsidP="0076152B">
      <w:pPr>
        <w:pStyle w:val="Contention1"/>
      </w:pPr>
      <w:bookmarkStart w:id="25" w:name="_Toc272414106"/>
      <w:r>
        <w:lastRenderedPageBreak/>
        <w:t>HARMS / SIGNIFICANCE</w:t>
      </w:r>
      <w:bookmarkEnd w:id="25"/>
    </w:p>
    <w:p w14:paraId="6A240CA2" w14:textId="77777777" w:rsidR="0076152B" w:rsidRDefault="0076152B" w:rsidP="0076152B">
      <w:pPr>
        <w:pStyle w:val="Contention2"/>
      </w:pPr>
      <w:bookmarkStart w:id="26" w:name="_Toc272414107"/>
      <w:r>
        <w:t xml:space="preserve">NCIC immigration tracking creates </w:t>
      </w:r>
      <w:proofErr w:type="spellStart"/>
      <w:r>
        <w:t>suspicionless</w:t>
      </w:r>
      <w:proofErr w:type="spellEnd"/>
      <w:r>
        <w:t xml:space="preserve"> investigations</w:t>
      </w:r>
      <w:bookmarkEnd w:id="26"/>
    </w:p>
    <w:p w14:paraId="040599FE" w14:textId="77777777" w:rsidR="0076152B" w:rsidRDefault="0076152B" w:rsidP="00E66412">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33" w:history="1">
        <w:r w:rsidR="00FC3C9D" w:rsidRPr="00276818">
          <w:rPr>
            <w:rStyle w:val="Hyperlink"/>
          </w:rPr>
          <w:t>http://moritzlaw.osu.edu/students/groups/oslj/files/2013/12/14-Kalhan.pdf</w:t>
        </w:r>
      </w:hyperlink>
      <w:r w:rsidR="00FC3C9D">
        <w:t xml:space="preserve"> </w:t>
      </w:r>
    </w:p>
    <w:p w14:paraId="65F15167" w14:textId="77777777" w:rsidR="0076152B" w:rsidRPr="0057132C" w:rsidRDefault="0076152B" w:rsidP="0076152B">
      <w:pPr>
        <w:pStyle w:val="Evidence"/>
      </w:pPr>
      <w:r>
        <w:t xml:space="preserve">Whenever a police officer sends the NCIC a wanted person inquiry, using name- and demographic-based information, the NCIC’s Immigration Violators File (IVF) is automatically searched along with most of the NCIC’s other person files and some property files. No affirmative choice is required to search the IVF; nor can officers elect for their queries to be conducted without searching that file. If a query yields a positive response from the IVF, the system’s response directs the officer to call LESC to confirm the database “hit” and give ICE an opportunity to file a detainer.  These inquiries may be conducted not only upon a traffic or pedestrian stop based on reasonable suspicion, but also before any stop takes place and without any suspicion—for example, using license plate or vehicle identification numbers alone. Increasingly, </w:t>
      </w:r>
      <w:proofErr w:type="spellStart"/>
      <w:r>
        <w:t>suspicionless</w:t>
      </w:r>
      <w:proofErr w:type="spellEnd"/>
      <w:r>
        <w:t xml:space="preserve"> license plate inquiries may be conducted by automated plate readers, which, in addition to tracking vehicle location and movements, may facilitate NCIC searches on a larger scale.</w:t>
      </w:r>
    </w:p>
    <w:p w14:paraId="75CCDC18" w14:textId="77777777" w:rsidR="0076152B" w:rsidRDefault="0076152B" w:rsidP="0076152B">
      <w:pPr>
        <w:pStyle w:val="Contention2"/>
        <w:rPr>
          <w:shd w:val="clear" w:color="auto" w:fill="FFFFFF"/>
        </w:rPr>
      </w:pPr>
      <w:bookmarkStart w:id="27" w:name="_Toc272414108"/>
      <w:r>
        <w:rPr>
          <w:shd w:val="clear" w:color="auto" w:fill="FFFFFF"/>
        </w:rPr>
        <w:t>Secured Communities reduces police effectiveness by discouraging community cooperation</w:t>
      </w:r>
      <w:bookmarkEnd w:id="27"/>
    </w:p>
    <w:p w14:paraId="4F247257" w14:textId="77777777" w:rsidR="0076152B" w:rsidRDefault="0076152B" w:rsidP="00E66412">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34" w:history="1">
        <w:r w:rsidRPr="004F4E6E">
          <w:rPr>
            <w:rStyle w:val="Hyperlink"/>
          </w:rPr>
          <w:t>http://moritzlaw.osu.edu/students/groups/oslj/files/2013/12/14-Kalhan.pdf</w:t>
        </w:r>
      </w:hyperlink>
    </w:p>
    <w:p w14:paraId="4443438E" w14:textId="77777777" w:rsidR="0076152B" w:rsidRPr="00FC3C9D" w:rsidRDefault="0076152B" w:rsidP="00FC3C9D">
      <w:pPr>
        <w:pStyle w:val="Evidence"/>
      </w:pPr>
      <w:r w:rsidRPr="00FC3C9D">
        <w:t xml:space="preserve">Finally, especially in light of these effects, </w:t>
      </w:r>
      <w:r w:rsidRPr="00FC3C9D">
        <w:rPr>
          <w:u w:val="single"/>
        </w:rPr>
        <w:t>automated immigration policing can prompt everyday community responses comparable to other forms of surveillance. For example, community groups have maintained that the New York Police Department’s widespread surveillance since 2001 of day-to-day life in Muslim communities has undermined trust of the police within those communities.</w:t>
      </w:r>
      <w:r w:rsidRPr="00FC3C9D">
        <w:t xml:space="preserve">  As discussed above, earlier generations of immigration policing initiatives have prompted comparable responses in immigrant communities, and evidence to date suggests that Secure Communities has induced similar effects as well—for example, by making immigrant community members reluctant to report criminal activity as victims or witnesses. Police themselves have also expressed concern that Secure Communities may be undermining the relationships necessary for effective community policing, owing to the perception that contact with the police functions as a gateway to immigration authorities.</w:t>
      </w:r>
    </w:p>
    <w:p w14:paraId="63837128" w14:textId="77777777" w:rsidR="0076152B" w:rsidRPr="00FC3C9D" w:rsidRDefault="0076152B" w:rsidP="00FC3C9D">
      <w:pPr>
        <w:pStyle w:val="Contention2"/>
      </w:pPr>
      <w:bookmarkStart w:id="28" w:name="_Toc272414109"/>
      <w:r w:rsidRPr="00FC3C9D">
        <w:t>Secured Communities rejected by Massachusetts:  Results in racial profiling, deters reporting of crime, further victimizes victims of domestic violence, and hurts police/community relations</w:t>
      </w:r>
      <w:bookmarkEnd w:id="28"/>
    </w:p>
    <w:p w14:paraId="4498EBD0" w14:textId="77777777" w:rsidR="0076152B" w:rsidRDefault="0076152B" w:rsidP="00E66412">
      <w:pPr>
        <w:pStyle w:val="Citation3"/>
        <w:rPr>
          <w:shd w:val="clear" w:color="auto" w:fill="FFFFFF"/>
        </w:rPr>
      </w:pPr>
      <w:r w:rsidRPr="00FC3C9D">
        <w:rPr>
          <w:u w:val="single"/>
        </w:rPr>
        <w:t>Mary E. Heffernan 2011.</w:t>
      </w:r>
      <w:r w:rsidRPr="00FC3C9D">
        <w:t xml:space="preserve"> (Secretary in the </w:t>
      </w:r>
      <w:proofErr w:type="gramStart"/>
      <w:r w:rsidRPr="00FC3C9D">
        <w:t>Massachusetts  Executive</w:t>
      </w:r>
      <w:proofErr w:type="gramEnd"/>
      <w:r w:rsidRPr="00FC3C9D">
        <w:t xml:space="preserve"> Office of Public Safety &amp; Security) letter to Marc Rapp, Acting Director of Secure Communities at </w:t>
      </w:r>
      <w:proofErr w:type="spellStart"/>
      <w:r w:rsidRPr="00FC3C9D">
        <w:t>Dept</w:t>
      </w:r>
      <w:proofErr w:type="spellEnd"/>
      <w:r w:rsidRPr="00FC3C9D">
        <w:t xml:space="preserve"> of Homeland Security   3 June 2011 </w:t>
      </w:r>
      <w:hyperlink r:id="rId35" w:history="1">
        <w:r w:rsidR="00FC3C9D" w:rsidRPr="00276818">
          <w:rPr>
            <w:rStyle w:val="Hyperlink"/>
            <w:shd w:val="clear" w:color="auto" w:fill="FFFFFF"/>
          </w:rPr>
          <w:t>https://www.weareoneamerica.org/sites/weareoneamerica.org/files/GovPatrick_to_DHS_on_SCOMM-6.3.11.pdf</w:t>
        </w:r>
      </w:hyperlink>
      <w:r w:rsidR="00FC3C9D">
        <w:rPr>
          <w:shd w:val="clear" w:color="auto" w:fill="FFFFFF"/>
        </w:rPr>
        <w:t xml:space="preserve"> </w:t>
      </w:r>
    </w:p>
    <w:p w14:paraId="399B7410" w14:textId="77777777" w:rsidR="0076152B" w:rsidRPr="003074A6" w:rsidRDefault="003074A6" w:rsidP="003074A6">
      <w:pPr>
        <w:pStyle w:val="Evidence"/>
      </w:pPr>
      <w:r w:rsidRPr="003074A6">
        <w:t xml:space="preserve">The Governor and I are dubious of the Commonwealth taking on the federal role of immigration enforcement. </w:t>
      </w:r>
      <w:r w:rsidRPr="003074A6">
        <w:rPr>
          <w:u w:val="single"/>
        </w:rPr>
        <w:t>We are even more skeptical of the potential impact that Secure Communities could have on the residents of the Commonwealth</w:t>
      </w:r>
      <w:r w:rsidRPr="003074A6">
        <w:t xml:space="preserve">. Through the community meetings we have held around the Commonwealth, </w:t>
      </w:r>
      <w:r w:rsidRPr="003074A6">
        <w:rPr>
          <w:u w:val="single"/>
        </w:rPr>
        <w:t>residents have expressed concerns about racial profiling as a result of the program. Some in law enforcement fear the program is overly overbroad and may deter the reporting of criminal activity. Moreover, advocates for victims of violence, particularly domestic violence, have expressed grave concern that the program as implemented will further victimize their constituents. Others, including mayors, are apprehensive that the program will deteriorate relationships with communities that have been carefully cultivated with years of hard work</w:t>
      </w:r>
      <w:r w:rsidRPr="003074A6">
        <w:t xml:space="preserve">. </w:t>
      </w:r>
    </w:p>
    <w:p w14:paraId="1BC05A10" w14:textId="77777777" w:rsidR="0076152B" w:rsidRPr="00FC3C9D" w:rsidRDefault="0076152B" w:rsidP="00FC3C9D">
      <w:pPr>
        <w:pStyle w:val="Contention2"/>
      </w:pPr>
      <w:bookmarkStart w:id="29" w:name="_Toc272414110"/>
      <w:r w:rsidRPr="00FC3C9D">
        <w:lastRenderedPageBreak/>
        <w:t xml:space="preserve">Secured Communities (also known as SCOM) fails to live up to its promise: 1) doesn’t focus on serious criminals. 2) </w:t>
      </w:r>
      <w:proofErr w:type="gramStart"/>
      <w:r w:rsidRPr="00FC3C9D">
        <w:t>deports</w:t>
      </w:r>
      <w:proofErr w:type="gramEnd"/>
      <w:r w:rsidRPr="00FC3C9D">
        <w:t xml:space="preserve"> witnesses and victims of crime – leads to bad police/public relations</w:t>
      </w:r>
      <w:bookmarkEnd w:id="29"/>
    </w:p>
    <w:p w14:paraId="3D4BDFE5" w14:textId="77777777" w:rsidR="0076152B" w:rsidRPr="0042380D" w:rsidRDefault="0076152B" w:rsidP="00E66412">
      <w:pPr>
        <w:pStyle w:val="Citation3"/>
        <w:rPr>
          <w:shd w:val="clear" w:color="auto" w:fill="FFFFFF"/>
        </w:rPr>
      </w:pPr>
      <w:r w:rsidRPr="0042380D">
        <w:rPr>
          <w:u w:val="single"/>
          <w:shd w:val="clear" w:color="auto" w:fill="FFFFFF"/>
        </w:rPr>
        <w:t>Rep. Zoe Lofgren 2011</w:t>
      </w:r>
      <w:r w:rsidRPr="0042380D">
        <w:rPr>
          <w:shd w:val="clear" w:color="auto" w:fill="FFFFFF"/>
        </w:rPr>
        <w:t>. (D-</w:t>
      </w:r>
      <w:proofErr w:type="spellStart"/>
      <w:r w:rsidRPr="0042380D">
        <w:rPr>
          <w:shd w:val="clear" w:color="auto" w:fill="FFFFFF"/>
        </w:rPr>
        <w:t>Calif</w:t>
      </w:r>
      <w:proofErr w:type="spellEnd"/>
      <w:r w:rsidRPr="0042380D">
        <w:rPr>
          <w:shd w:val="clear" w:color="auto" w:fill="FFFFFF"/>
        </w:rPr>
        <w:t xml:space="preserve">) </w:t>
      </w:r>
      <w:r w:rsidRPr="0042380D">
        <w:rPr>
          <w:szCs w:val="24"/>
        </w:rPr>
        <w:t>IS SECURE COMMUNITIES KEEPING OUR</w:t>
      </w:r>
      <w:r w:rsidRPr="0042380D">
        <w:t xml:space="preserve"> </w:t>
      </w:r>
      <w:r w:rsidRPr="0042380D">
        <w:rPr>
          <w:szCs w:val="24"/>
        </w:rPr>
        <w:t>COMMUNITIES SECURE?</w:t>
      </w:r>
      <w:r w:rsidRPr="0042380D">
        <w:rPr>
          <w:shd w:val="clear" w:color="auto" w:fill="FFFFFF"/>
        </w:rPr>
        <w:t xml:space="preserve">  Hearing before the House </w:t>
      </w:r>
      <w:r w:rsidRPr="0042380D">
        <w:rPr>
          <w:rFonts w:ascii="NewCenturySchlbk-Roman" w:hAnsi="NewCenturySchlbk-Roman" w:cs="NewCenturySchlbk-Roman"/>
        </w:rPr>
        <w:t>S</w:t>
      </w:r>
      <w:r w:rsidRPr="0042380D">
        <w:rPr>
          <w:rFonts w:ascii="NewCenturySchlbk-Roman" w:hAnsi="NewCenturySchlbk-Roman" w:cs="NewCenturySchlbk-Roman"/>
          <w:sz w:val="15"/>
          <w:szCs w:val="15"/>
        </w:rPr>
        <w:t xml:space="preserve">UBCOMMITTEE ON </w:t>
      </w:r>
      <w:r w:rsidRPr="0042380D">
        <w:rPr>
          <w:rFonts w:ascii="NewCenturySchlbk-Roman" w:hAnsi="NewCenturySchlbk-Roman" w:cs="NewCenturySchlbk-Roman"/>
        </w:rPr>
        <w:t>I</w:t>
      </w:r>
      <w:r w:rsidRPr="0042380D">
        <w:rPr>
          <w:rFonts w:ascii="NewCenturySchlbk-Roman" w:hAnsi="NewCenturySchlbk-Roman" w:cs="NewCenturySchlbk-Roman"/>
          <w:sz w:val="15"/>
          <w:szCs w:val="15"/>
        </w:rPr>
        <w:t>MMIGRATION</w:t>
      </w:r>
      <w:r>
        <w:rPr>
          <w:rFonts w:ascii="NewCenturySchlbk-Roman" w:hAnsi="NewCenturySchlbk-Roman" w:cs="NewCenturySchlbk-Roman"/>
          <w:sz w:val="15"/>
          <w:szCs w:val="15"/>
        </w:rPr>
        <w:t xml:space="preserve"> </w:t>
      </w:r>
      <w:r w:rsidRPr="0042380D">
        <w:rPr>
          <w:rFonts w:ascii="NewCenturySchlbk-Roman" w:hAnsi="NewCenturySchlbk-Roman" w:cs="NewCenturySchlbk-Roman"/>
        </w:rPr>
        <w:t>P</w:t>
      </w:r>
      <w:r w:rsidRPr="0042380D">
        <w:rPr>
          <w:rFonts w:ascii="NewCenturySchlbk-Roman" w:hAnsi="NewCenturySchlbk-Roman" w:cs="NewCenturySchlbk-Roman"/>
          <w:sz w:val="15"/>
          <w:szCs w:val="15"/>
        </w:rPr>
        <w:t xml:space="preserve">OLICY AND </w:t>
      </w:r>
      <w:r w:rsidRPr="0042380D">
        <w:rPr>
          <w:rFonts w:ascii="NewCenturySchlbk-Roman" w:hAnsi="NewCenturySchlbk-Roman" w:cs="NewCenturySchlbk-Roman"/>
        </w:rPr>
        <w:t>E</w:t>
      </w:r>
      <w:r w:rsidRPr="0042380D">
        <w:rPr>
          <w:rFonts w:ascii="NewCenturySchlbk-Roman" w:hAnsi="NewCenturySchlbk-Roman" w:cs="NewCenturySchlbk-Roman"/>
          <w:sz w:val="15"/>
          <w:szCs w:val="15"/>
        </w:rPr>
        <w:t>NFORCEMENT</w:t>
      </w:r>
      <w:r>
        <w:rPr>
          <w:rFonts w:ascii="NewCenturySchlbk-Roman" w:hAnsi="NewCenturySchlbk-Roman" w:cs="NewCenturySchlbk-Roman"/>
        </w:rPr>
        <w:t xml:space="preserve"> of the C</w:t>
      </w:r>
      <w:r>
        <w:rPr>
          <w:rFonts w:ascii="NewCenturySchlbk-Roman" w:hAnsi="NewCenturySchlbk-Roman" w:cs="NewCenturySchlbk-Roman"/>
          <w:sz w:val="15"/>
          <w:szCs w:val="15"/>
        </w:rPr>
        <w:t xml:space="preserve">OMMITTEE ON THE </w:t>
      </w:r>
      <w:r>
        <w:rPr>
          <w:rFonts w:ascii="NewCenturySchlbk-Roman" w:hAnsi="NewCenturySchlbk-Roman" w:cs="NewCenturySchlbk-Roman"/>
        </w:rPr>
        <w:t>J</w:t>
      </w:r>
      <w:r>
        <w:rPr>
          <w:rFonts w:ascii="NewCenturySchlbk-Roman" w:hAnsi="NewCenturySchlbk-Roman" w:cs="NewCenturySchlbk-Roman"/>
          <w:sz w:val="15"/>
          <w:szCs w:val="15"/>
        </w:rPr>
        <w:t>UDICIARY</w:t>
      </w:r>
      <w:r w:rsidRPr="0042380D">
        <w:t xml:space="preserve"> </w:t>
      </w:r>
      <w:hyperlink r:id="rId36" w:history="1">
        <w:r w:rsidR="00FC3C9D" w:rsidRPr="00276818">
          <w:rPr>
            <w:rStyle w:val="Hyperlink"/>
          </w:rPr>
          <w:t>http://judiciary.house.gov/_files/hearings/printers/112th/112-69_71404.PDF</w:t>
        </w:r>
      </w:hyperlink>
      <w:r w:rsidR="00FC3C9D">
        <w:t xml:space="preserve"> </w:t>
      </w:r>
    </w:p>
    <w:p w14:paraId="22D923FE" w14:textId="77777777" w:rsidR="0076152B" w:rsidRDefault="0076152B" w:rsidP="0076152B">
      <w:pPr>
        <w:pStyle w:val="Evidence"/>
      </w:pPr>
      <w:r w:rsidRPr="0042380D">
        <w:t>The program is also failing to live up to the promise that it</w:t>
      </w:r>
      <w:r>
        <w:t xml:space="preserve"> </w:t>
      </w:r>
      <w:r w:rsidRPr="0042380D">
        <w:t>would focus on serious criminals. According to ICE’s own figures,</w:t>
      </w:r>
      <w:r>
        <w:t xml:space="preserve"> </w:t>
      </w:r>
      <w:r w:rsidRPr="0042380D">
        <w:t>over half of those identified and deported through SCOM either</w:t>
      </w:r>
      <w:r>
        <w:t xml:space="preserve"> </w:t>
      </w:r>
      <w:r w:rsidRPr="0042380D">
        <w:t xml:space="preserve">had no criminal convictions or </w:t>
      </w:r>
      <w:proofErr w:type="gramStart"/>
      <w:r w:rsidRPr="0042380D">
        <w:t>were</w:t>
      </w:r>
      <w:proofErr w:type="gramEnd"/>
      <w:r w:rsidRPr="0042380D">
        <w:t xml:space="preserve"> convicted of minor offenses, including</w:t>
      </w:r>
      <w:r>
        <w:t xml:space="preserve"> </w:t>
      </w:r>
      <w:r w:rsidRPr="0042380D">
        <w:t>driving without a license and other traffic offenses. It includes</w:t>
      </w:r>
      <w:r>
        <w:t xml:space="preserve"> </w:t>
      </w:r>
      <w:r w:rsidRPr="0042380D">
        <w:t>witnesses, bystanders, even victims, including even victims</w:t>
      </w:r>
      <w:r>
        <w:t xml:space="preserve"> </w:t>
      </w:r>
      <w:r w:rsidRPr="0042380D">
        <w:t xml:space="preserve">of domestic violence. And this is damaging </w:t>
      </w:r>
      <w:proofErr w:type="gramStart"/>
      <w:r w:rsidRPr="0042380D">
        <w:t>community policing</w:t>
      </w:r>
      <w:proofErr w:type="gramEnd"/>
      <w:r w:rsidRPr="0042380D">
        <w:t xml:space="preserve"> efforts.</w:t>
      </w:r>
      <w:r>
        <w:t xml:space="preserve"> </w:t>
      </w:r>
      <w:r w:rsidRPr="0042380D">
        <w:t>Ask any police chief or sheriff in the country what is his or</w:t>
      </w:r>
      <w:r>
        <w:t xml:space="preserve"> </w:t>
      </w:r>
      <w:r w:rsidRPr="0042380D">
        <w:t>her primary duty, and you will get the same answer, which is keeping</w:t>
      </w:r>
      <w:r>
        <w:t xml:space="preserve"> </w:t>
      </w:r>
      <w:r w:rsidRPr="0042380D">
        <w:t>our streets safe from serious criminals. To best accomplish</w:t>
      </w:r>
      <w:r>
        <w:t xml:space="preserve"> </w:t>
      </w:r>
      <w:r w:rsidRPr="0042380D">
        <w:t>that, they will probably also tell you they need the full trust and</w:t>
      </w:r>
      <w:r>
        <w:t xml:space="preserve"> </w:t>
      </w:r>
      <w:r w:rsidRPr="0042380D">
        <w:t>cooperation of the communities they serve.</w:t>
      </w:r>
    </w:p>
    <w:p w14:paraId="7F468BE7" w14:textId="77777777" w:rsidR="0076152B" w:rsidRDefault="0076152B" w:rsidP="0076152B">
      <w:pPr>
        <w:pStyle w:val="Contention2"/>
      </w:pPr>
      <w:bookmarkStart w:id="30" w:name="_Toc272414111"/>
      <w:r>
        <w:t xml:space="preserve">Loss of community trust hurts everyone – both </w:t>
      </w:r>
      <w:r w:rsidRPr="00E66412">
        <w:t>citizens and non-citizens</w:t>
      </w:r>
      <w:bookmarkEnd w:id="30"/>
    </w:p>
    <w:p w14:paraId="50722BCE" w14:textId="77777777" w:rsidR="0076152B" w:rsidRDefault="0076152B" w:rsidP="00E66412">
      <w:pPr>
        <w:pStyle w:val="Citation3"/>
      </w:pPr>
      <w:r w:rsidRPr="00A5477D">
        <w:rPr>
          <w:u w:val="single"/>
        </w:rPr>
        <w:t>Michael Hennessey 2011</w:t>
      </w:r>
      <w:r>
        <w:t>. (</w:t>
      </w:r>
      <w:proofErr w:type="gramStart"/>
      <w:r>
        <w:t>retired</w:t>
      </w:r>
      <w:proofErr w:type="gramEnd"/>
      <w:r>
        <w:t xml:space="preserve"> sheriff of San Francisco) 1 May 2011 “Secure Communities destroys public trust” </w:t>
      </w:r>
      <w:hyperlink r:id="rId37" w:history="1">
        <w:r w:rsidR="00FC3C9D" w:rsidRPr="00276818">
          <w:rPr>
            <w:rStyle w:val="Hyperlink"/>
          </w:rPr>
          <w:t>https://www.weareoneamerica.org/sites/weareoneamerica.org/files/Secure%20Communities%20destroys%20public%20trust%2005-01-2011%20(2).</w:t>
        </w:r>
        <w:proofErr w:type="spellStart"/>
        <w:r w:rsidR="00FC3C9D" w:rsidRPr="00276818">
          <w:rPr>
            <w:rStyle w:val="Hyperlink"/>
          </w:rPr>
          <w:t>pdf</w:t>
        </w:r>
        <w:proofErr w:type="spellEnd"/>
      </w:hyperlink>
      <w:r w:rsidR="00FC3C9D">
        <w:t xml:space="preserve"> </w:t>
      </w:r>
    </w:p>
    <w:p w14:paraId="470766A9" w14:textId="77777777" w:rsidR="0076152B" w:rsidRPr="00CC0BF8" w:rsidRDefault="0076152B" w:rsidP="0076152B">
      <w:pPr>
        <w:pStyle w:val="Evidence"/>
      </w:pPr>
      <w:r>
        <w:t>As the sheriff of San Francisco for more than 30 years, I know that maintaining public safety requires earning community trust. We rely heavily on the trust and cooperation of all community members - including immigrants - to come forward and report crimes, either as victims or as witnesses. Otherwise, crimes go unreported - and this affects everyone, citizens and noncitizens alike. It also leads to "street justice," in which residents who are too afraid to go to the police decide to take justice into their own hands, often with deadly result.</w:t>
      </w:r>
    </w:p>
    <w:p w14:paraId="01FA3FA9" w14:textId="77777777" w:rsidR="0076152B" w:rsidRDefault="0076152B" w:rsidP="0076152B">
      <w:pPr>
        <w:pStyle w:val="Contention2"/>
        <w:rPr>
          <w:shd w:val="clear" w:color="auto" w:fill="FFFFFF"/>
        </w:rPr>
      </w:pPr>
      <w:bookmarkStart w:id="31" w:name="_Toc272414112"/>
      <w:r>
        <w:rPr>
          <w:shd w:val="clear" w:color="auto" w:fill="FFFFFF"/>
        </w:rPr>
        <w:t>Specific example of how Secure Communities makes it harder to fight crime</w:t>
      </w:r>
      <w:bookmarkEnd w:id="31"/>
    </w:p>
    <w:p w14:paraId="7868D6D6" w14:textId="77777777" w:rsidR="0076152B" w:rsidRDefault="0076152B" w:rsidP="00E66412">
      <w:pPr>
        <w:pStyle w:val="Citation3"/>
      </w:pPr>
      <w:r w:rsidRPr="00F174D1">
        <w:rPr>
          <w:u w:val="single"/>
          <w:shd w:val="clear" w:color="auto" w:fill="FFFFFF"/>
        </w:rPr>
        <w:t xml:space="preserve">Retired police chief Arturo </w:t>
      </w:r>
      <w:proofErr w:type="spellStart"/>
      <w:r w:rsidRPr="00F174D1">
        <w:rPr>
          <w:u w:val="single"/>
          <w:shd w:val="clear" w:color="auto" w:fill="FFFFFF"/>
        </w:rPr>
        <w:t>Venegas</w:t>
      </w:r>
      <w:proofErr w:type="spellEnd"/>
      <w:r w:rsidRPr="00F174D1">
        <w:rPr>
          <w:u w:val="single"/>
          <w:shd w:val="clear" w:color="auto" w:fill="FFFFFF"/>
        </w:rPr>
        <w:t xml:space="preserve"> 2011</w:t>
      </w:r>
      <w:r>
        <w:rPr>
          <w:shd w:val="clear" w:color="auto" w:fill="FFFFFF"/>
        </w:rPr>
        <w:t>. (</w:t>
      </w:r>
      <w:proofErr w:type="gramStart"/>
      <w:r>
        <w:rPr>
          <w:shd w:val="clear" w:color="auto" w:fill="FFFFFF"/>
        </w:rPr>
        <w:t>retired</w:t>
      </w:r>
      <w:proofErr w:type="gramEnd"/>
      <w:r>
        <w:rPr>
          <w:shd w:val="clear" w:color="auto" w:fill="FFFFFF"/>
        </w:rPr>
        <w:t xml:space="preserve"> police chief of Sacramento Police </w:t>
      </w:r>
      <w:proofErr w:type="spellStart"/>
      <w:r>
        <w:rPr>
          <w:shd w:val="clear" w:color="auto" w:fill="FFFFFF"/>
        </w:rPr>
        <w:t>Dept</w:t>
      </w:r>
      <w:proofErr w:type="spellEnd"/>
      <w:r>
        <w:rPr>
          <w:shd w:val="clear" w:color="auto" w:fill="FFFFFF"/>
        </w:rPr>
        <w:t xml:space="preserve">) testimony in </w:t>
      </w:r>
      <w:r w:rsidRPr="0042380D">
        <w:rPr>
          <w:szCs w:val="24"/>
        </w:rPr>
        <w:t>IS SECURE COMMUNITIES KEEPING OUR</w:t>
      </w:r>
      <w:r w:rsidRPr="0042380D">
        <w:t xml:space="preserve"> </w:t>
      </w:r>
      <w:r w:rsidRPr="0042380D">
        <w:rPr>
          <w:szCs w:val="24"/>
        </w:rPr>
        <w:t>COMMUNITIES SECURE?</w:t>
      </w:r>
      <w:r w:rsidRPr="0042380D">
        <w:rPr>
          <w:shd w:val="clear" w:color="auto" w:fill="FFFFFF"/>
        </w:rPr>
        <w:t xml:space="preserve">  Hearing before the House </w:t>
      </w:r>
      <w:r w:rsidRPr="0042380D">
        <w:rPr>
          <w:rFonts w:ascii="NewCenturySchlbk-Roman" w:hAnsi="NewCenturySchlbk-Roman" w:cs="NewCenturySchlbk-Roman"/>
        </w:rPr>
        <w:t>S</w:t>
      </w:r>
      <w:r w:rsidRPr="0042380D">
        <w:rPr>
          <w:rFonts w:ascii="NewCenturySchlbk-Roman" w:hAnsi="NewCenturySchlbk-Roman" w:cs="NewCenturySchlbk-Roman"/>
          <w:sz w:val="15"/>
          <w:szCs w:val="15"/>
        </w:rPr>
        <w:t xml:space="preserve">UBCOMMITTEE ON </w:t>
      </w:r>
      <w:r w:rsidRPr="0042380D">
        <w:rPr>
          <w:rFonts w:ascii="NewCenturySchlbk-Roman" w:hAnsi="NewCenturySchlbk-Roman" w:cs="NewCenturySchlbk-Roman"/>
        </w:rPr>
        <w:t>I</w:t>
      </w:r>
      <w:r w:rsidRPr="0042380D">
        <w:rPr>
          <w:rFonts w:ascii="NewCenturySchlbk-Roman" w:hAnsi="NewCenturySchlbk-Roman" w:cs="NewCenturySchlbk-Roman"/>
          <w:sz w:val="15"/>
          <w:szCs w:val="15"/>
        </w:rPr>
        <w:t>MMIGRATION</w:t>
      </w:r>
      <w:r>
        <w:rPr>
          <w:rFonts w:ascii="NewCenturySchlbk-Roman" w:hAnsi="NewCenturySchlbk-Roman" w:cs="NewCenturySchlbk-Roman"/>
          <w:sz w:val="15"/>
          <w:szCs w:val="15"/>
        </w:rPr>
        <w:t xml:space="preserve"> </w:t>
      </w:r>
      <w:r w:rsidRPr="0042380D">
        <w:rPr>
          <w:rFonts w:ascii="NewCenturySchlbk-Roman" w:hAnsi="NewCenturySchlbk-Roman" w:cs="NewCenturySchlbk-Roman"/>
        </w:rPr>
        <w:t>P</w:t>
      </w:r>
      <w:r w:rsidRPr="0042380D">
        <w:rPr>
          <w:rFonts w:ascii="NewCenturySchlbk-Roman" w:hAnsi="NewCenturySchlbk-Roman" w:cs="NewCenturySchlbk-Roman"/>
          <w:sz w:val="15"/>
          <w:szCs w:val="15"/>
        </w:rPr>
        <w:t xml:space="preserve">OLICY AND </w:t>
      </w:r>
      <w:r w:rsidRPr="0042380D">
        <w:rPr>
          <w:rFonts w:ascii="NewCenturySchlbk-Roman" w:hAnsi="NewCenturySchlbk-Roman" w:cs="NewCenturySchlbk-Roman"/>
        </w:rPr>
        <w:t>E</w:t>
      </w:r>
      <w:r w:rsidRPr="0042380D">
        <w:rPr>
          <w:rFonts w:ascii="NewCenturySchlbk-Roman" w:hAnsi="NewCenturySchlbk-Roman" w:cs="NewCenturySchlbk-Roman"/>
          <w:sz w:val="15"/>
          <w:szCs w:val="15"/>
        </w:rPr>
        <w:t>NFORCEMENT</w:t>
      </w:r>
      <w:r>
        <w:rPr>
          <w:rFonts w:ascii="NewCenturySchlbk-Roman" w:hAnsi="NewCenturySchlbk-Roman" w:cs="NewCenturySchlbk-Roman"/>
        </w:rPr>
        <w:t xml:space="preserve"> of the C</w:t>
      </w:r>
      <w:r>
        <w:rPr>
          <w:rFonts w:ascii="NewCenturySchlbk-Roman" w:hAnsi="NewCenturySchlbk-Roman" w:cs="NewCenturySchlbk-Roman"/>
          <w:sz w:val="15"/>
          <w:szCs w:val="15"/>
        </w:rPr>
        <w:t xml:space="preserve">OMMITTEE ON THE </w:t>
      </w:r>
      <w:r>
        <w:rPr>
          <w:rFonts w:ascii="NewCenturySchlbk-Roman" w:hAnsi="NewCenturySchlbk-Roman" w:cs="NewCenturySchlbk-Roman"/>
        </w:rPr>
        <w:t>J</w:t>
      </w:r>
      <w:r>
        <w:rPr>
          <w:rFonts w:ascii="NewCenturySchlbk-Roman" w:hAnsi="NewCenturySchlbk-Roman" w:cs="NewCenturySchlbk-Roman"/>
          <w:sz w:val="15"/>
          <w:szCs w:val="15"/>
        </w:rPr>
        <w:t>UDICIARY</w:t>
      </w:r>
      <w:r w:rsidRPr="0042380D">
        <w:t xml:space="preserve"> </w:t>
      </w:r>
      <w:hyperlink r:id="rId38" w:history="1">
        <w:r w:rsidR="00FC3C9D" w:rsidRPr="00276818">
          <w:rPr>
            <w:rStyle w:val="Hyperlink"/>
          </w:rPr>
          <w:t>http://judiciary.house.gov/_files/hearings/printers/112th/112-69_71404.PDF</w:t>
        </w:r>
      </w:hyperlink>
      <w:r w:rsidR="00FC3C9D">
        <w:t xml:space="preserve"> </w:t>
      </w:r>
    </w:p>
    <w:p w14:paraId="6906C288" w14:textId="77777777" w:rsidR="0076152B" w:rsidRPr="003074A6" w:rsidRDefault="003074A6" w:rsidP="003074A6">
      <w:pPr>
        <w:pStyle w:val="Evidence"/>
      </w:pPr>
      <w:r>
        <w:t>In the city of Lodi, near my home of Sacramento, a woman called the police for assistance in stopping her brother-in-law from assaulting her sister. In defending herself, the woman's sister left visible marks on her attacker, which led to her being arrested in addition to her attacker. Through Secure Communities, both were processed and identifi</w:t>
      </w:r>
      <w:r>
        <w:t>ed as undocumented. Within days,</w:t>
      </w:r>
      <w:r>
        <w:t xml:space="preserve"> with no criminal cases filed or prosecuted, they were both deported and their two infant </w:t>
      </w:r>
      <w:r>
        <w:t>American</w:t>
      </w:r>
      <w:r>
        <w:t xml:space="preserve"> citizen children were separated from their parents. These are just two of thousands of incidents that make victims or witnesses of crimes fear the outcome of a call to the police. Should an individual rely on police intervention for serious crimes and public safety and risk their own deportation or the deportati</w:t>
      </w:r>
      <w:r>
        <w:t>on of a loved one or a neighbor?</w:t>
      </w:r>
      <w:r>
        <w:t xml:space="preserve"> These cases send waves of fear through immigrant communities, making the job of crime fighting in those same communities much more </w:t>
      </w:r>
    </w:p>
    <w:p w14:paraId="4361D6D0" w14:textId="77777777" w:rsidR="0076152B" w:rsidRPr="00FC3C9D" w:rsidRDefault="0076152B" w:rsidP="00FC3C9D">
      <w:pPr>
        <w:pStyle w:val="Contention2"/>
      </w:pPr>
      <w:bookmarkStart w:id="32" w:name="_Toc272414113"/>
      <w:r w:rsidRPr="00FC3C9D">
        <w:lastRenderedPageBreak/>
        <w:t xml:space="preserve">Local law enforcement of immigration makes communities less safe (LEA = Local </w:t>
      </w:r>
      <w:proofErr w:type="spellStart"/>
      <w:r w:rsidRPr="00FC3C9D">
        <w:t>Local</w:t>
      </w:r>
      <w:proofErr w:type="spellEnd"/>
      <w:r w:rsidRPr="00FC3C9D">
        <w:t xml:space="preserve"> Enforcement Agency)</w:t>
      </w:r>
      <w:bookmarkEnd w:id="32"/>
    </w:p>
    <w:p w14:paraId="1B7AC9A0" w14:textId="77777777" w:rsidR="0076152B" w:rsidRDefault="0076152B" w:rsidP="008663D8">
      <w:pPr>
        <w:pStyle w:val="Citation3"/>
      </w:pPr>
      <w:r w:rsidRPr="007523C8">
        <w:rPr>
          <w:u w:val="single"/>
        </w:rPr>
        <w:t xml:space="preserve">M. L. </w:t>
      </w:r>
      <w:proofErr w:type="spellStart"/>
      <w:r w:rsidRPr="007523C8">
        <w:rPr>
          <w:u w:val="single"/>
        </w:rPr>
        <w:t>Waslin</w:t>
      </w:r>
      <w:proofErr w:type="spellEnd"/>
      <w:r w:rsidRPr="007523C8">
        <w:rPr>
          <w:u w:val="single"/>
        </w:rPr>
        <w:t xml:space="preserve"> 2013</w:t>
      </w:r>
      <w:r>
        <w:t>. (</w:t>
      </w:r>
      <w:proofErr w:type="gramStart"/>
      <w:r>
        <w:t>with</w:t>
      </w:r>
      <w:proofErr w:type="gramEnd"/>
      <w:r>
        <w:t xml:space="preserve"> the Immigration Policy Center of the American Immigration Council) OUTSIDE JUSTICE: IMMIGRATION AND THE CRIMINALIZING IMPACT OF CHANGING POLICY AND PRACTICE </w:t>
      </w:r>
      <w:hyperlink r:id="rId39" w:anchor="v=onepage&amp;q=NCIC%20database%20immigration&amp;f=false" w:history="1">
        <w:r w:rsidR="00FC3C9D" w:rsidRPr="00276818">
          <w:rPr>
            <w:rStyle w:val="Hyperlink"/>
          </w:rPr>
          <w:t>http://books.google.fr/books?id=SfNGAAAAQBAJ&amp;pg=PA13&amp;lpg=PA13&amp;dq=NCIC+database+immigration&amp;source=bl&amp;ots=hP8_QNc_PM&amp;sig=EJ4OdL4-Npj4q0ByvXZmkK1E1EA&amp;hl=en&amp;sa=X&amp;ei=EnuDU7qFD4eUOMKqgYAB&amp;redir_esc=y#v=onepage&amp;q=NCIC%20database%20immigration&amp;f=false</w:t>
        </w:r>
      </w:hyperlink>
      <w:r w:rsidR="00FC3C9D">
        <w:t xml:space="preserve"> </w:t>
      </w:r>
    </w:p>
    <w:p w14:paraId="5095AD5B" w14:textId="77777777" w:rsidR="0076152B" w:rsidRPr="003074A6" w:rsidRDefault="003074A6" w:rsidP="003074A6">
      <w:pPr>
        <w:pStyle w:val="Evidence"/>
      </w:pPr>
      <w:r w:rsidRPr="003074A6">
        <w:rPr>
          <w:u w:val="single"/>
        </w:rPr>
        <w:t>The partnership between LEAs and federal immigration enforcement raises questions about local police authorities' ability to conduct effective community policing</w:t>
      </w:r>
      <w:r w:rsidRPr="003074A6">
        <w:t xml:space="preserve"> (Homeland Security Advisory Council Task Force on Secure Communities, 2011). </w:t>
      </w:r>
      <w:r w:rsidRPr="003074A6">
        <w:rPr>
          <w:u w:val="single"/>
        </w:rPr>
        <w:t>Linking enforcement of state laws to immigration enforcement has also been reported to result in high costs for local communities</w:t>
      </w:r>
      <w:r w:rsidRPr="003074A6">
        <w:t xml:space="preserve">  (</w:t>
      </w:r>
      <w:proofErr w:type="spellStart"/>
      <w:r w:rsidRPr="003074A6">
        <w:t>Gabrielson</w:t>
      </w:r>
      <w:proofErr w:type="spellEnd"/>
      <w:r w:rsidRPr="003074A6">
        <w:t xml:space="preserve"> &amp; </w:t>
      </w:r>
      <w:proofErr w:type="spellStart"/>
      <w:r w:rsidRPr="003074A6">
        <w:t>Giblin</w:t>
      </w:r>
      <w:proofErr w:type="spellEnd"/>
      <w:r w:rsidRPr="003074A6">
        <w:t xml:space="preserve">, 2008; </w:t>
      </w:r>
      <w:proofErr w:type="spellStart"/>
      <w:r w:rsidRPr="003074A6">
        <w:t>Lofholm</w:t>
      </w:r>
      <w:proofErr w:type="spellEnd"/>
      <w:r w:rsidRPr="003074A6">
        <w:t xml:space="preserve">, 2011; </w:t>
      </w:r>
      <w:proofErr w:type="spellStart"/>
      <w:r w:rsidRPr="003074A6">
        <w:t>Waslin</w:t>
      </w:r>
      <w:proofErr w:type="spellEnd"/>
      <w:r w:rsidRPr="003074A6">
        <w:t xml:space="preserve">, 2011), </w:t>
      </w:r>
      <w:r w:rsidRPr="003074A6">
        <w:rPr>
          <w:u w:val="single"/>
        </w:rPr>
        <w:t>the diversion of resources away from criminal investigations and toward immigration (</w:t>
      </w:r>
      <w:proofErr w:type="spellStart"/>
      <w:r w:rsidRPr="003074A6">
        <w:rPr>
          <w:u w:val="single"/>
        </w:rPr>
        <w:t>Bolick</w:t>
      </w:r>
      <w:proofErr w:type="spellEnd"/>
      <w:r w:rsidRPr="003074A6">
        <w:rPr>
          <w:u w:val="single"/>
        </w:rPr>
        <w:t xml:space="preserve">, 2008; </w:t>
      </w:r>
      <w:proofErr w:type="spellStart"/>
      <w:r w:rsidRPr="003074A6">
        <w:rPr>
          <w:u w:val="single"/>
        </w:rPr>
        <w:t>Gabrielson</w:t>
      </w:r>
      <w:proofErr w:type="spellEnd"/>
      <w:r w:rsidRPr="003074A6">
        <w:rPr>
          <w:u w:val="single"/>
        </w:rPr>
        <w:t xml:space="preserve"> &amp; </w:t>
      </w:r>
      <w:proofErr w:type="spellStart"/>
      <w:r w:rsidRPr="003074A6">
        <w:rPr>
          <w:u w:val="single"/>
        </w:rPr>
        <w:t>Giblin</w:t>
      </w:r>
      <w:proofErr w:type="spellEnd"/>
      <w:r w:rsidRPr="003074A6">
        <w:rPr>
          <w:u w:val="single"/>
        </w:rPr>
        <w:t>, 2008), and lower levels of public safety due to the fact immigrant communities are fearful of cooperating with local police investigations as witnesses or victims of crime</w:t>
      </w:r>
      <w:r w:rsidRPr="003074A6">
        <w:t xml:space="preserve">. (ACLU, 2009; </w:t>
      </w:r>
      <w:proofErr w:type="spellStart"/>
      <w:r w:rsidRPr="003074A6">
        <w:t>Graybill</w:t>
      </w:r>
      <w:proofErr w:type="spellEnd"/>
      <w:r w:rsidRPr="003074A6">
        <w:t xml:space="preserve">, 2012; </w:t>
      </w:r>
      <w:proofErr w:type="spellStart"/>
      <w:r w:rsidRPr="003074A6">
        <w:t>Waslin</w:t>
      </w:r>
      <w:proofErr w:type="spellEnd"/>
      <w:r w:rsidRPr="003074A6">
        <w:t xml:space="preserve">, 2011). </w:t>
      </w:r>
    </w:p>
    <w:p w14:paraId="192858AC" w14:textId="77777777" w:rsidR="0076152B" w:rsidRDefault="0076152B" w:rsidP="0076152B">
      <w:pPr>
        <w:pStyle w:val="Contention2"/>
      </w:pPr>
      <w:bookmarkStart w:id="33" w:name="_Toc272414114"/>
      <w:r>
        <w:t>Secure Communities collects data on innocent people and even crime victims, treats victims like criminals</w:t>
      </w:r>
      <w:bookmarkEnd w:id="33"/>
    </w:p>
    <w:p w14:paraId="3BDE8571" w14:textId="77777777" w:rsidR="0076152B" w:rsidRDefault="0076152B" w:rsidP="008663D8">
      <w:pPr>
        <w:pStyle w:val="Citation3"/>
      </w:pPr>
      <w:r w:rsidRPr="00CA1103">
        <w:rPr>
          <w:u w:val="single"/>
        </w:rPr>
        <w:t>Elise Foley 2014</w:t>
      </w:r>
      <w:r>
        <w:t>. (</w:t>
      </w:r>
      <w:proofErr w:type="gramStart"/>
      <w:r>
        <w:t>journalist</w:t>
      </w:r>
      <w:proofErr w:type="gramEnd"/>
      <w:r>
        <w:t xml:space="preserve">) 24 April 2014 HUFFINGTON POST, Obama Faces Growing Rebellion Against The Secure Communities Deportation Program </w:t>
      </w:r>
      <w:hyperlink r:id="rId40" w:history="1">
        <w:r w:rsidR="00FC3C9D" w:rsidRPr="00276818">
          <w:rPr>
            <w:rStyle w:val="Hyperlink"/>
          </w:rPr>
          <w:t>http://www.huffingtonpost.com/2014/04/24/secure-communities_n_5182876.html</w:t>
        </w:r>
      </w:hyperlink>
      <w:r w:rsidR="00FC3C9D">
        <w:t xml:space="preserve"> </w:t>
      </w:r>
    </w:p>
    <w:p w14:paraId="62B21A6A" w14:textId="77777777" w:rsidR="0076152B" w:rsidRDefault="0076152B" w:rsidP="0076152B">
      <w:pPr>
        <w:pStyle w:val="Evidence"/>
      </w:pPr>
      <w:r w:rsidRPr="00CA1103">
        <w:t>Since fingerprints are shared with ICE at the point of arrest -- not conviction -- people who are never charged or eventually ruled innocent can be caught up in the system. Opponents of Secure Communities point out that domestic violence victims are in some cases fingerprinted along with their abusers while the police sort out the details.</w:t>
      </w:r>
      <w:r>
        <w:t xml:space="preserve"> </w:t>
      </w:r>
      <w:r w:rsidRPr="00CA1103">
        <w:t xml:space="preserve">"The whole machinery is just so flawed," Fred </w:t>
      </w:r>
      <w:proofErr w:type="spellStart"/>
      <w:r w:rsidRPr="00CA1103">
        <w:t>Tsao</w:t>
      </w:r>
      <w:proofErr w:type="spellEnd"/>
      <w:r w:rsidRPr="00CA1103">
        <w:t>, policy director at the Illinois Coalition for Immigrant and Refugee Rights, said of Secure Communities. "If the focus really is on people who have committed serious crimes and have been convicted of those offenses, then you don't try to catch people when they've first been arrested, in many cases before they've even had a bond set for them."</w:t>
      </w:r>
    </w:p>
    <w:p w14:paraId="65AC3098" w14:textId="77777777" w:rsidR="0076152B" w:rsidRDefault="0076152B" w:rsidP="0076152B">
      <w:pPr>
        <w:pStyle w:val="Contention2"/>
      </w:pPr>
      <w:bookmarkStart w:id="34" w:name="_Toc272414115"/>
      <w:r>
        <w:t>Secured Communities database makes mistakes</w:t>
      </w:r>
      <w:bookmarkEnd w:id="34"/>
    </w:p>
    <w:p w14:paraId="19D11A20" w14:textId="77777777" w:rsidR="0076152B" w:rsidRDefault="0076152B" w:rsidP="008663D8">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41" w:history="1">
        <w:r w:rsidRPr="004F4E6E">
          <w:rPr>
            <w:rStyle w:val="Hyperlink"/>
          </w:rPr>
          <w:t>http://moritzlaw.osu.edu/students/groups/oslj/files/2013/12/14-Kalhan.pdf</w:t>
        </w:r>
      </w:hyperlink>
    </w:p>
    <w:p w14:paraId="05E40E7A" w14:textId="77777777" w:rsidR="0076152B" w:rsidRDefault="0076152B" w:rsidP="0076152B">
      <w:pPr>
        <w:pStyle w:val="Evidence"/>
      </w:pPr>
      <w:r>
        <w:t xml:space="preserve">Nor are the fingerprint identification technologies upon which Secure Communities relies entirely foolproof. Although automated fingerprint identification systems can be extremely accurate in determining identity, they </w:t>
      </w:r>
      <w:r w:rsidRPr="00633B3D">
        <w:t>nevertheless can yield inaccurate results, owing to technological limitations, the quality of fingerprint recording processes, and even the particular demographic groups in which the fin</w:t>
      </w:r>
      <w:r>
        <w:t>gerprint subjects are members.</w:t>
      </w:r>
      <w:r w:rsidRPr="00633B3D">
        <w:t xml:space="preserve"> According to one estimate, at least ten percent of the population have fingerprints that cannot be read; indeed, it is in part precisely because of the perceived limitations of fingerprints that authorities have sought to use advanced multimodal biometric </w:t>
      </w:r>
      <w:r>
        <w:t>technologies.</w:t>
      </w:r>
      <w:r w:rsidRPr="00633B3D">
        <w:t xml:space="preserve"> Moreover, as discussed above, IDENT is both </w:t>
      </w:r>
      <w:proofErr w:type="spellStart"/>
      <w:r w:rsidRPr="00633B3D">
        <w:t>underinclusive</w:t>
      </w:r>
      <w:proofErr w:type="spellEnd"/>
      <w:r w:rsidRPr="00633B3D">
        <w:t xml:space="preserve"> and grossly </w:t>
      </w:r>
      <w:proofErr w:type="spellStart"/>
      <w:r w:rsidRPr="00633B3D">
        <w:t>overinclusive</w:t>
      </w:r>
      <w:proofErr w:type="spellEnd"/>
      <w:r w:rsidRPr="00633B3D">
        <w:t xml:space="preserve"> as a database against which to match records of individuals who might be deportable.</w:t>
      </w:r>
    </w:p>
    <w:p w14:paraId="190C116D" w14:textId="77777777" w:rsidR="00867A1C" w:rsidRDefault="00867A1C" w:rsidP="00867A1C">
      <w:pPr>
        <w:pStyle w:val="Contention2"/>
      </w:pPr>
      <w:bookmarkStart w:id="35" w:name="_Toc272414116"/>
      <w:r>
        <w:lastRenderedPageBreak/>
        <w:t>Secure Communities creates serious civil rights violations</w:t>
      </w:r>
      <w:bookmarkEnd w:id="35"/>
    </w:p>
    <w:p w14:paraId="7F05316D" w14:textId="77777777" w:rsidR="00867A1C" w:rsidRPr="00867A1C" w:rsidRDefault="00867A1C" w:rsidP="00867A1C">
      <w:pPr>
        <w:pStyle w:val="Citation3"/>
      </w:pPr>
      <w:r w:rsidRPr="00867A1C">
        <w:rPr>
          <w:lang w:val="fr-FR"/>
        </w:rPr>
        <w:t xml:space="preserve">Natalie </w:t>
      </w:r>
      <w:proofErr w:type="spellStart"/>
      <w:r w:rsidRPr="00867A1C">
        <w:rPr>
          <w:lang w:val="fr-FR"/>
        </w:rPr>
        <w:t>Tolomeo</w:t>
      </w:r>
      <w:proofErr w:type="spellEnd"/>
      <w:r w:rsidRPr="00867A1C">
        <w:rPr>
          <w:lang w:val="fr-FR"/>
        </w:rPr>
        <w:t xml:space="preserve"> 2011. </w:t>
      </w:r>
      <w:r w:rsidRPr="00867A1C">
        <w:t>(</w:t>
      </w:r>
      <w:proofErr w:type="gramStart"/>
      <w:r w:rsidRPr="00867A1C">
        <w:t>journal</w:t>
      </w:r>
      <w:r w:rsidR="00476C28">
        <w:t>i</w:t>
      </w:r>
      <w:r w:rsidRPr="00867A1C">
        <w:t>st</w:t>
      </w:r>
      <w:proofErr w:type="gramEnd"/>
      <w:r w:rsidRPr="00867A1C">
        <w:t>) CBS-3 News</w:t>
      </w:r>
      <w:proofErr w:type="gramStart"/>
      <w:r w:rsidR="00476C28">
        <w:t xml:space="preserve">, </w:t>
      </w:r>
      <w:r w:rsidRPr="00867A1C">
        <w:t xml:space="preserve"> </w:t>
      </w:r>
      <w:r>
        <w:t>Springfield</w:t>
      </w:r>
      <w:proofErr w:type="gramEnd"/>
      <w:r>
        <w:t xml:space="preserve"> council votes to abolish racial profiling law</w:t>
      </w:r>
      <w:r w:rsidR="00476C28">
        <w:t xml:space="preserve"> 19 July 2011 </w:t>
      </w:r>
      <w:hyperlink r:id="rId42" w:history="1">
        <w:r w:rsidR="00476C28" w:rsidRPr="00001D06">
          <w:rPr>
            <w:rStyle w:val="Hyperlink"/>
          </w:rPr>
          <w:t>http://www.cbs3springfield.com/story/15103707/springfield-council-votes-to-abolish-racial-profiling-law</w:t>
        </w:r>
      </w:hyperlink>
      <w:r w:rsidR="00476C28">
        <w:t xml:space="preserve"> (parentheses in original)</w:t>
      </w:r>
    </w:p>
    <w:p w14:paraId="05461099" w14:textId="77777777" w:rsidR="00867A1C" w:rsidRDefault="00867A1C" w:rsidP="00867A1C">
      <w:pPr>
        <w:pStyle w:val="Evidence"/>
      </w:pPr>
      <w:r>
        <w:t>"(Officials had) no permission, they just busted in and started laughing at us, looking for an immigrant or some criminal but they were not in our apartment," says Gonzalez, who was born in Puerto Rico but came to the U.S. in 1957. Dressed in only pajamas, Gonzalez says she was detained while officials ransacked her home to find nothing or no one they were looking for. She says she was so scared, her body went into shock and she lost her eyesight. "(The officers) grabbed my husband by the neck and everything and that's not right, just because he's Mexican." But what law enforcement officials did was legal under an un-funded federal mandate called Secure Communities. It gives officials the right to detain suspected illegal immigrants for up to 48 hours while they're fingerprinted and checked to see if they're convicted criminals.  If the search reveals the detainee is a convicted criminal, he or she is deported.</w:t>
      </w:r>
    </w:p>
    <w:p w14:paraId="6BF76391" w14:textId="77777777" w:rsidR="00476C28" w:rsidRDefault="00476C28" w:rsidP="00476C28">
      <w:pPr>
        <w:pStyle w:val="Contention2"/>
      </w:pPr>
      <w:bookmarkStart w:id="36" w:name="_Toc272414117"/>
      <w:r>
        <w:t>Secure Communities mistakenly detains thousands of US citizens</w:t>
      </w:r>
      <w:bookmarkEnd w:id="36"/>
    </w:p>
    <w:p w14:paraId="0CB3B567" w14:textId="77777777" w:rsidR="00476C28" w:rsidRDefault="00476C28" w:rsidP="00476C28">
      <w:pPr>
        <w:pStyle w:val="Citation3"/>
      </w:pPr>
      <w:r w:rsidRPr="00476C28">
        <w:rPr>
          <w:u w:val="single"/>
        </w:rPr>
        <w:t>LOS ANGELES TIMES 2011</w:t>
      </w:r>
      <w:r>
        <w:t>. “Immigration reform: Scrap Secure Communities</w:t>
      </w:r>
      <w:r>
        <w:rPr>
          <w:rFonts w:hint="eastAsia"/>
        </w:rPr>
        <w:t>”</w:t>
      </w:r>
      <w:r>
        <w:t xml:space="preserve"> 19 Dec 2011 </w:t>
      </w:r>
      <w:hyperlink r:id="rId43" w:history="1">
        <w:r w:rsidR="00FC3C9D" w:rsidRPr="00276818">
          <w:rPr>
            <w:rStyle w:val="Hyperlink"/>
          </w:rPr>
          <w:t>http://articles.latimes.com/2011/dec/19/opinion/la-ed-secure-20111219</w:t>
        </w:r>
      </w:hyperlink>
      <w:r w:rsidR="00FC3C9D">
        <w:t xml:space="preserve"> </w:t>
      </w:r>
    </w:p>
    <w:p w14:paraId="6542F07B" w14:textId="77777777" w:rsidR="00476C28" w:rsidRDefault="00476C28" w:rsidP="00476C28">
      <w:pPr>
        <w:pStyle w:val="Evidence"/>
      </w:pPr>
      <w:r>
        <w:t xml:space="preserve">When the </w:t>
      </w:r>
      <w:proofErr w:type="gramStart"/>
      <w:r>
        <w:t>Secure Communities program was launched by the federal government in 2008</w:t>
      </w:r>
      <w:proofErr w:type="gramEnd"/>
      <w:r>
        <w:t>, it was billed as a way to find and deport immigrants with serious criminal convictions. In the three years since then, it has become clear that the program has instead targeted many non-criminals. And recently it was revealed that the program has also managed to ensnare more than 3,000 U.S. citizens as well. Indeed, in a news conference last week, civil rights activists identified four U.S. citizens from Los Angeles who were mistakenly detained under the program.</w:t>
      </w:r>
    </w:p>
    <w:p w14:paraId="54108423" w14:textId="77777777" w:rsidR="0076152B" w:rsidRDefault="0076152B" w:rsidP="0076152B">
      <w:pPr>
        <w:pStyle w:val="Contention2"/>
      </w:pPr>
      <w:bookmarkStart w:id="37" w:name="_Toc272414118"/>
      <w:r>
        <w:t>NCIC database mistakes commonly lead to improper arrests</w:t>
      </w:r>
      <w:bookmarkEnd w:id="37"/>
    </w:p>
    <w:p w14:paraId="18AA0A4F" w14:textId="77777777" w:rsidR="0076152B" w:rsidRDefault="0076152B" w:rsidP="008663D8">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44" w:history="1">
        <w:r w:rsidRPr="004F4E6E">
          <w:rPr>
            <w:rStyle w:val="Hyperlink"/>
          </w:rPr>
          <w:t>http://moritzlaw.osu.edu/students/groups/oslj/files/2013/12/14-Kalhan.pdf</w:t>
        </w:r>
      </w:hyperlink>
    </w:p>
    <w:p w14:paraId="4E5A3923" w14:textId="77777777" w:rsidR="0076152B" w:rsidRDefault="0076152B" w:rsidP="0076152B">
      <w:pPr>
        <w:pStyle w:val="Evidence"/>
      </w:pPr>
      <w:r>
        <w:t>The resulting harms can be particularly great with complex, interoperable database systems, which often contain inaccurate information and whose proper utilization and maintenance can be challenging. FBI policy, for example, emphasizes that a positive NCIC response does not give an officer probable cause, and that the officer must verify its accuracy and reliability with the agency that originally entered the record before taking action. But despite these admonitions, deprivations of liberty due to inaccurate records accessed through the NCIC, as well as through other law enforcement databases, remain common.</w:t>
      </w:r>
    </w:p>
    <w:p w14:paraId="764ED5A5" w14:textId="77777777" w:rsidR="0076152B" w:rsidRDefault="0076152B" w:rsidP="0076152B">
      <w:pPr>
        <w:pStyle w:val="Contention2"/>
      </w:pPr>
      <w:bookmarkStart w:id="38" w:name="_Toc272414119"/>
      <w:r>
        <w:t>NCIC immigration database has 42% error rate</w:t>
      </w:r>
      <w:bookmarkEnd w:id="38"/>
    </w:p>
    <w:p w14:paraId="4967044A" w14:textId="77777777" w:rsidR="0076152B" w:rsidRDefault="0076152B" w:rsidP="008663D8">
      <w:pPr>
        <w:pStyle w:val="Citation3"/>
      </w:pPr>
      <w:r w:rsidRPr="00896929">
        <w:rPr>
          <w:u w:val="single"/>
        </w:rPr>
        <w:t xml:space="preserve">Prof. Anil </w:t>
      </w:r>
      <w:proofErr w:type="spellStart"/>
      <w:r w:rsidRPr="00896929">
        <w:rPr>
          <w:u w:val="single"/>
        </w:rPr>
        <w:t>Kalhan</w:t>
      </w:r>
      <w:proofErr w:type="spellEnd"/>
      <w:r w:rsidRPr="00896929">
        <w:rPr>
          <w:u w:val="single"/>
        </w:rPr>
        <w:t xml:space="preserve"> 2013.</w:t>
      </w:r>
      <w:r>
        <w:t xml:space="preserve"> (</w:t>
      </w:r>
      <w:r w:rsidRPr="00896929">
        <w:t>Associate Prof</w:t>
      </w:r>
      <w:r>
        <w:t xml:space="preserve">essor of Law, Drexel University) Immigration Policing and Federalism Through the Lens of Technology, Surveillance, and Privacy, OHIO STATE LAW JOURNAL Volume 74 </w:t>
      </w:r>
      <w:hyperlink r:id="rId45" w:history="1">
        <w:r w:rsidRPr="004F4E6E">
          <w:rPr>
            <w:rStyle w:val="Hyperlink"/>
          </w:rPr>
          <w:t>http://moritzlaw.osu.edu/students/groups/oslj/files/2013/12/14-Kalhan.pdf</w:t>
        </w:r>
      </w:hyperlink>
    </w:p>
    <w:p w14:paraId="101C73B6" w14:textId="77777777" w:rsidR="0076152B" w:rsidRDefault="0076152B" w:rsidP="0076152B">
      <w:pPr>
        <w:pStyle w:val="Evidence"/>
      </w:pPr>
      <w:r>
        <w:t>Immigration agencies’ poor track record with data quality and management gives ample basis for these concerns in the context of automated immigration policing. Fair information principles emphasize that personal data in government databases should be accurate, complete, and current. However, for decades, immigration authorities have been criticized for maintaining unreliable and inaccurate records and inadequately managing their information systems.  A 2005 study, for example, found that as many as forty-two percent of all matches in the NCIC Immigration Violators File in response to police inquiries were false positives, in which DHS could not confirm that the individuals were immigration law violators. More recently, a GAO study found that ICE had no record of the criminal arrest charges for more than half of all individuals removed under Secure Communities during 2011 and the first half of 2012.</w:t>
      </w:r>
    </w:p>
    <w:p w14:paraId="2E8FC504" w14:textId="77777777" w:rsidR="00E96A5A" w:rsidRDefault="00E96A5A" w:rsidP="00E96A5A">
      <w:pPr>
        <w:pStyle w:val="Contention2"/>
      </w:pPr>
      <w:bookmarkStart w:id="39" w:name="_Toc272414120"/>
      <w:r>
        <w:lastRenderedPageBreak/>
        <w:t>Local police immigration enforcement leads to civil rights violations</w:t>
      </w:r>
      <w:bookmarkEnd w:id="39"/>
    </w:p>
    <w:p w14:paraId="5C85F142" w14:textId="77777777" w:rsidR="00E96A5A" w:rsidRPr="00185B27" w:rsidRDefault="00E96A5A" w:rsidP="00E96A5A">
      <w:pPr>
        <w:pStyle w:val="Citation3"/>
      </w:pPr>
      <w:proofErr w:type="spellStart"/>
      <w:r w:rsidRPr="00185B27">
        <w:rPr>
          <w:u w:val="single"/>
        </w:rPr>
        <w:t>Baher</w:t>
      </w:r>
      <w:proofErr w:type="spellEnd"/>
      <w:r w:rsidRPr="00185B27">
        <w:rPr>
          <w:u w:val="single"/>
        </w:rPr>
        <w:t xml:space="preserve"> </w:t>
      </w:r>
      <w:proofErr w:type="spellStart"/>
      <w:r w:rsidRPr="00185B27">
        <w:rPr>
          <w:u w:val="single"/>
        </w:rPr>
        <w:t>Azmy</w:t>
      </w:r>
      <w:proofErr w:type="spellEnd"/>
      <w:r w:rsidRPr="00185B27">
        <w:rPr>
          <w:u w:val="single"/>
        </w:rPr>
        <w:t xml:space="preserve">, </w:t>
      </w:r>
      <w:proofErr w:type="spellStart"/>
      <w:r w:rsidRPr="00185B27">
        <w:rPr>
          <w:u w:val="single"/>
        </w:rPr>
        <w:t>Anjum</w:t>
      </w:r>
      <w:proofErr w:type="spellEnd"/>
      <w:r w:rsidRPr="00185B27">
        <w:rPr>
          <w:u w:val="single"/>
        </w:rPr>
        <w:t xml:space="preserve"> </w:t>
      </w:r>
      <w:proofErr w:type="gramStart"/>
      <w:r w:rsidRPr="00185B27">
        <w:rPr>
          <w:u w:val="single"/>
        </w:rPr>
        <w:t>Gupta  2004</w:t>
      </w:r>
      <w:proofErr w:type="gramEnd"/>
      <w:r>
        <w:t>. (</w:t>
      </w:r>
      <w:proofErr w:type="spellStart"/>
      <w:r>
        <w:t>Azmy</w:t>
      </w:r>
      <w:proofErr w:type="spellEnd"/>
      <w:r>
        <w:t xml:space="preserve"> – attorney; Gupta - Law Graduate) SETON HALL UNIVERSITY SCHOOL OF LAW CENTER FOR SOCIAL </w:t>
      </w:r>
      <w:proofErr w:type="gramStart"/>
      <w:r>
        <w:t>JUSTICE ,</w:t>
      </w:r>
      <w:proofErr w:type="gramEnd"/>
      <w:r>
        <w:t xml:space="preserve"> </w:t>
      </w:r>
      <w:r w:rsidRPr="00185B27">
        <w:t>BRIEF OF AMICI CURIAE</w:t>
      </w:r>
      <w:r>
        <w:rPr>
          <w:bCs/>
        </w:rPr>
        <w:t xml:space="preserve"> </w:t>
      </w:r>
      <w:r w:rsidRPr="00185B27">
        <w:t>NATIONAL LATINO OFFICERS’ ASSOCIATION AND NATIONAL BLACK POLICE ASSOCIATION IN SUPPORT OF PLAINTIFFS</w:t>
      </w:r>
      <w:r>
        <w:rPr>
          <w:bCs/>
        </w:rPr>
        <w:t xml:space="preserve">, case of National Council of La </w:t>
      </w:r>
      <w:proofErr w:type="spellStart"/>
      <w:r>
        <w:rPr>
          <w:bCs/>
        </w:rPr>
        <w:t>Raza</w:t>
      </w:r>
      <w:proofErr w:type="spellEnd"/>
      <w:r>
        <w:rPr>
          <w:bCs/>
        </w:rPr>
        <w:t xml:space="preserve"> v. Attorney General John Ashcroft, UNITED STATES DISTRICT COURT, </w:t>
      </w:r>
      <w:r w:rsidRPr="00185B27">
        <w:t>EASTERN DISTRICT OF NEW YORK</w:t>
      </w:r>
      <w:r>
        <w:t>, 18 June 2004</w:t>
      </w:r>
      <w:r>
        <w:rPr>
          <w:bCs/>
        </w:rPr>
        <w:t xml:space="preserve"> </w:t>
      </w:r>
      <w:hyperlink r:id="rId46" w:history="1">
        <w:r w:rsidRPr="00001D06">
          <w:rPr>
            <w:rStyle w:val="Hyperlink"/>
          </w:rPr>
          <w:t>http://www.clearinghouse.net/chDocs/public/IM-NY-0009-0003.pdf</w:t>
        </w:r>
      </w:hyperlink>
      <w:r>
        <w:t xml:space="preserve"> (“amici” are the National Latino Officers Association and the National Black Police Association)</w:t>
      </w:r>
    </w:p>
    <w:p w14:paraId="198563C5" w14:textId="77777777" w:rsidR="00E96A5A" w:rsidRDefault="00E96A5A" w:rsidP="00E96A5A">
      <w:pPr>
        <w:pStyle w:val="Evidence"/>
      </w:pPr>
      <w:r>
        <w:t>Related to amici’s concern regarding lack of training is the likelihood that, if given the responsibility of enforcing immigration laws, improperly trained police officers will engage in improper racial profiling by relying on characteristics such as skin color or accents in deciding whether to question a person about his/her immigration status. The Congressional Research Service echoes this sentiment, stating, “a high risk for civil rights violations may occur if state and local police do not obtain the requisite knowledge, training, and experience in dealing with the enforcement of immigration laws.”</w:t>
      </w:r>
    </w:p>
    <w:p w14:paraId="2D513A89" w14:textId="77777777" w:rsidR="0076152B" w:rsidRDefault="0076152B" w:rsidP="008663D8">
      <w:pPr>
        <w:pStyle w:val="Contention1"/>
      </w:pPr>
      <w:bookmarkStart w:id="40" w:name="_Toc272414121"/>
      <w:r>
        <w:t>SOLVENCY / ADVOCACY</w:t>
      </w:r>
      <w:bookmarkEnd w:id="40"/>
    </w:p>
    <w:p w14:paraId="203F5591" w14:textId="77777777" w:rsidR="00FC399C" w:rsidRDefault="00FC399C" w:rsidP="008663D8">
      <w:pPr>
        <w:pStyle w:val="Contention1"/>
      </w:pPr>
      <w:bookmarkStart w:id="41" w:name="_Toc272414122"/>
      <w:r>
        <w:t>SECURED COMMUNITIES</w:t>
      </w:r>
      <w:bookmarkEnd w:id="41"/>
    </w:p>
    <w:p w14:paraId="38C24D34" w14:textId="77777777" w:rsidR="0076152B" w:rsidRDefault="0076152B" w:rsidP="0076152B">
      <w:pPr>
        <w:pStyle w:val="Contention2"/>
      </w:pPr>
      <w:bookmarkStart w:id="42" w:name="_Toc272414123"/>
      <w:r>
        <w:t xml:space="preserve">Boston Mayor Thomas </w:t>
      </w:r>
      <w:proofErr w:type="spellStart"/>
      <w:r>
        <w:t>Menino</w:t>
      </w:r>
      <w:proofErr w:type="spellEnd"/>
      <w:r>
        <w:t xml:space="preserve"> quoted in the New York Times in 2012 spoke in the context of the Secure Communities program and why we need to stop it.</w:t>
      </w:r>
      <w:bookmarkEnd w:id="42"/>
      <w:r>
        <w:t xml:space="preserve">  </w:t>
      </w:r>
    </w:p>
    <w:p w14:paraId="1118A035" w14:textId="77777777" w:rsidR="0076152B" w:rsidRPr="00147090" w:rsidRDefault="0076152B" w:rsidP="008663D8">
      <w:pPr>
        <w:pStyle w:val="Citation3"/>
      </w:pPr>
      <w:r w:rsidRPr="00147090">
        <w:rPr>
          <w:u w:val="single"/>
        </w:rPr>
        <w:t>Julia Preston 2012.</w:t>
      </w:r>
      <w:r w:rsidRPr="00147090">
        <w:t xml:space="preserve"> (</w:t>
      </w:r>
      <w:proofErr w:type="gramStart"/>
      <w:r w:rsidRPr="00147090">
        <w:t>journalist</w:t>
      </w:r>
      <w:proofErr w:type="gramEnd"/>
      <w:r w:rsidRPr="00147090">
        <w:t xml:space="preserve">) NEW YORK TIMES 11 May 2012 </w:t>
      </w:r>
      <w:r w:rsidRPr="00147090">
        <w:rPr>
          <w:szCs w:val="58"/>
        </w:rPr>
        <w:t>Despite Opposition, Immigration Agency to Expand Fingerprint Program</w:t>
      </w:r>
      <w:r>
        <w:rPr>
          <w:szCs w:val="58"/>
        </w:rPr>
        <w:t xml:space="preserve"> </w:t>
      </w:r>
      <w:hyperlink r:id="rId47" w:history="1">
        <w:r w:rsidR="00FC3C9D" w:rsidRPr="00276818">
          <w:rPr>
            <w:rStyle w:val="Hyperlink"/>
          </w:rPr>
          <w:t>http://www.nytimes.com/2012/05/12/us/ice-to-expand-secure-communities-program-in-mass-and-ny.html?_r=0</w:t>
        </w:r>
      </w:hyperlink>
      <w:r w:rsidR="00FC3C9D">
        <w:t xml:space="preserve"> </w:t>
      </w:r>
      <w:r w:rsidRPr="00147090">
        <w:t xml:space="preserve"> </w:t>
      </w:r>
      <w:r w:rsidR="00FC3C9D">
        <w:t xml:space="preserve"> </w:t>
      </w:r>
    </w:p>
    <w:p w14:paraId="78C6BC56" w14:textId="77777777" w:rsidR="0076152B" w:rsidRDefault="0076152B" w:rsidP="0076152B">
      <w:pPr>
        <w:pStyle w:val="Evidence"/>
      </w:pPr>
      <w:r w:rsidRPr="00655806">
        <w:t xml:space="preserve">In an interview Friday, </w:t>
      </w:r>
      <w:r w:rsidRPr="00147090">
        <w:rPr>
          <w:u w:val="single"/>
        </w:rPr>
        <w:t xml:space="preserve">Mayor </w:t>
      </w:r>
      <w:proofErr w:type="spellStart"/>
      <w:r w:rsidRPr="00147090">
        <w:rPr>
          <w:u w:val="single"/>
        </w:rPr>
        <w:t>Menino</w:t>
      </w:r>
      <w:proofErr w:type="spellEnd"/>
      <w:r w:rsidRPr="00147090">
        <w:rPr>
          <w:u w:val="single"/>
        </w:rPr>
        <w:t xml:space="preserve"> said</w:t>
      </w:r>
      <w:r w:rsidRPr="00655806">
        <w:t xml:space="preserve"> he remained staunchly opposed. </w:t>
      </w:r>
      <w:r w:rsidRPr="00147090">
        <w:rPr>
          <w:u w:val="single"/>
        </w:rPr>
        <w:t>“It’s dangerous to target immigrants when you are trying to build a community,”</w:t>
      </w:r>
      <w:r w:rsidRPr="00655806">
        <w:t xml:space="preserve"> he said</w:t>
      </w:r>
      <w:r w:rsidRPr="00147090">
        <w:rPr>
          <w:u w:val="single"/>
        </w:rPr>
        <w:t>. “The information gets put into a computer and sent to Washington and the wrong person gets deported. “I want to make this city work,” he said, “and to have the feds come in and tell me you have to do this or to do that is just wrong.</w:t>
      </w:r>
      <w:r w:rsidRPr="00655806">
        <w:t>”</w:t>
      </w:r>
    </w:p>
    <w:p w14:paraId="7B341A16" w14:textId="77777777" w:rsidR="00006EA9" w:rsidRDefault="00006EA9" w:rsidP="00006EA9">
      <w:pPr>
        <w:pStyle w:val="Contention2"/>
      </w:pPr>
      <w:bookmarkStart w:id="43" w:name="_Toc272414124"/>
      <w:r>
        <w:t xml:space="preserve">162 groups advocate ending </w:t>
      </w:r>
      <w:r w:rsidR="00FC399C">
        <w:t>Secure Communities</w:t>
      </w:r>
      <w:r>
        <w:t xml:space="preserve"> and other failed immigration enforcement programs</w:t>
      </w:r>
      <w:bookmarkEnd w:id="43"/>
    </w:p>
    <w:p w14:paraId="18D9BF19" w14:textId="77777777" w:rsidR="00006EA9" w:rsidRDefault="00006EA9" w:rsidP="00006EA9">
      <w:pPr>
        <w:pStyle w:val="Citation3"/>
      </w:pPr>
      <w:r w:rsidRPr="00E35AEF">
        <w:rPr>
          <w:u w:val="single"/>
        </w:rPr>
        <w:t>Tatyana Behar 2012</w:t>
      </w:r>
      <w:r w:rsidRPr="00006EA9">
        <w:t>. (</w:t>
      </w:r>
      <w:proofErr w:type="gramStart"/>
      <w:r>
        <w:t>immigration</w:t>
      </w:r>
      <w:proofErr w:type="gramEnd"/>
      <w:r>
        <w:t xml:space="preserve"> attorney</w:t>
      </w:r>
      <w:r w:rsidRPr="00006EA9">
        <w:t xml:space="preserve">) </w:t>
      </w:r>
      <w:r>
        <w:t>“</w:t>
      </w:r>
      <w:hyperlink r:id="rId48" w:history="1">
        <w:r w:rsidRPr="00006EA9">
          <w:rPr>
            <w:rStyle w:val="Hyperlink"/>
            <w:color w:val="auto"/>
            <w:szCs w:val="36"/>
            <w:u w:val="none" w:color="00007F"/>
          </w:rPr>
          <w:t>2012 - A RECORD YEAR OF DEPORTATIONS</w:t>
        </w:r>
      </w:hyperlink>
      <w:r>
        <w:rPr>
          <w:szCs w:val="36"/>
        </w:rPr>
        <w:t xml:space="preserve">” </w:t>
      </w:r>
      <w:r w:rsidRPr="00006EA9">
        <w:rPr>
          <w:szCs w:val="36"/>
        </w:rPr>
        <w:t xml:space="preserve">31 Dec </w:t>
      </w:r>
      <w:proofErr w:type="gramStart"/>
      <w:r w:rsidRPr="00006EA9">
        <w:rPr>
          <w:szCs w:val="36"/>
        </w:rPr>
        <w:t xml:space="preserve">2012 </w:t>
      </w:r>
      <w:r>
        <w:rPr>
          <w:szCs w:val="36"/>
        </w:rPr>
        <w:t xml:space="preserve"> </w:t>
      </w:r>
      <w:proofErr w:type="gramEnd"/>
      <w:r w:rsidR="00FC3C9D">
        <w:fldChar w:fldCharType="begin"/>
      </w:r>
      <w:r w:rsidR="00FC3C9D">
        <w:instrText xml:space="preserve"> HYPERLINK "</w:instrText>
      </w:r>
      <w:r w:rsidR="00FC3C9D" w:rsidRPr="00006EA9">
        <w:instrText>http://www.immigration-visa-lawyers-blog.com/secure-communities/</w:instrText>
      </w:r>
      <w:r w:rsidR="00FC3C9D">
        <w:instrText xml:space="preserve">" </w:instrText>
      </w:r>
      <w:r w:rsidR="00FC3C9D">
        <w:fldChar w:fldCharType="separate"/>
      </w:r>
      <w:r w:rsidR="00FC3C9D" w:rsidRPr="00276818">
        <w:rPr>
          <w:rStyle w:val="Hyperlink"/>
        </w:rPr>
        <w:t>http://www.immigration-visa-lawyers-blog.com/secure-communities/</w:t>
      </w:r>
      <w:r w:rsidR="00FC3C9D">
        <w:fldChar w:fldCharType="end"/>
      </w:r>
      <w:r w:rsidR="00FC3C9D">
        <w:t xml:space="preserve"> </w:t>
      </w:r>
    </w:p>
    <w:p w14:paraId="7484D45B" w14:textId="77777777" w:rsidR="00006EA9" w:rsidRPr="00FC3C9D" w:rsidRDefault="00006EA9" w:rsidP="00006EA9">
      <w:pPr>
        <w:pStyle w:val="Evidence"/>
        <w:rPr>
          <w:u w:val="single"/>
        </w:rPr>
      </w:pPr>
      <w:r w:rsidRPr="00FC3C9D">
        <w:rPr>
          <w:u w:val="single"/>
        </w:rPr>
        <w:t>This month, the American Civil Liberties Union and 161 other organizations sent a </w:t>
      </w:r>
      <w:r w:rsidR="00462A23" w:rsidRPr="00FC3C9D">
        <w:rPr>
          <w:u w:val="single"/>
        </w:rPr>
        <w:fldChar w:fldCharType="begin"/>
      </w:r>
      <w:r w:rsidR="00462A23" w:rsidRPr="00FC3C9D">
        <w:rPr>
          <w:u w:val="single"/>
        </w:rPr>
        <w:instrText xml:space="preserve"> HYPERLINK "http://www.aclu.org/immigrants-rights/aclu-letter-president-obama-re-immigration" \t "_blank" </w:instrText>
      </w:r>
      <w:r w:rsidR="00462A23" w:rsidRPr="00FC3C9D">
        <w:rPr>
          <w:u w:val="single"/>
        </w:rPr>
        <w:fldChar w:fldCharType="separate"/>
      </w:r>
      <w:r w:rsidRPr="00FC3C9D">
        <w:rPr>
          <w:u w:val="single"/>
        </w:rPr>
        <w:t>letter</w:t>
      </w:r>
      <w:r w:rsidR="00462A23" w:rsidRPr="00FC3C9D">
        <w:rPr>
          <w:u w:val="single"/>
        </w:rPr>
        <w:fldChar w:fldCharType="end"/>
      </w:r>
      <w:r w:rsidRPr="00FC3C9D">
        <w:rPr>
          <w:u w:val="single"/>
        </w:rPr>
        <w:t> to the Obama administration calling for the end of all </w:t>
      </w:r>
      <w:r w:rsidR="00462A23" w:rsidRPr="00FC3C9D">
        <w:rPr>
          <w:u w:val="single"/>
        </w:rPr>
        <w:fldChar w:fldCharType="begin"/>
      </w:r>
      <w:r w:rsidR="00462A23" w:rsidRPr="00FC3C9D">
        <w:rPr>
          <w:u w:val="single"/>
        </w:rPr>
        <w:instrText xml:space="preserve"> HYPERLINK "http://www.ice.gov/287g/" \t "_blank" </w:instrText>
      </w:r>
      <w:r w:rsidR="00462A23" w:rsidRPr="00FC3C9D">
        <w:rPr>
          <w:u w:val="single"/>
        </w:rPr>
        <w:fldChar w:fldCharType="separate"/>
      </w:r>
      <w:r w:rsidRPr="00FC3C9D">
        <w:rPr>
          <w:u w:val="single"/>
        </w:rPr>
        <w:t>287(g) programs </w:t>
      </w:r>
      <w:r w:rsidR="00462A23" w:rsidRPr="00FC3C9D">
        <w:rPr>
          <w:u w:val="single"/>
        </w:rPr>
        <w:fldChar w:fldCharType="end"/>
      </w:r>
      <w:r w:rsidRPr="00FC3C9D">
        <w:rPr>
          <w:u w:val="single"/>
        </w:rPr>
        <w:t>citing concerns of </w:t>
      </w:r>
      <w:r w:rsidR="00462A23" w:rsidRPr="00FC3C9D">
        <w:rPr>
          <w:u w:val="single"/>
        </w:rPr>
        <w:fldChar w:fldCharType="begin"/>
      </w:r>
      <w:r w:rsidR="00462A23" w:rsidRPr="00FC3C9D">
        <w:rPr>
          <w:u w:val="single"/>
        </w:rPr>
        <w:instrText xml:space="preserve"> HYPERLINK "http://latino.foxnews.com/latino/news/2012/11/29/study-confirms-faults-with-287g-immigration-program/" \t "_blank" </w:instrText>
      </w:r>
      <w:r w:rsidR="00462A23" w:rsidRPr="00FC3C9D">
        <w:rPr>
          <w:u w:val="single"/>
        </w:rPr>
        <w:fldChar w:fldCharType="separate"/>
      </w:r>
      <w:r w:rsidRPr="00FC3C9D">
        <w:rPr>
          <w:u w:val="single"/>
        </w:rPr>
        <w:t>racial profiling</w:t>
      </w:r>
      <w:r w:rsidR="00462A23" w:rsidRPr="00FC3C9D">
        <w:rPr>
          <w:u w:val="single"/>
        </w:rPr>
        <w:fldChar w:fldCharType="end"/>
      </w:r>
      <w:r w:rsidRPr="00FC3C9D">
        <w:rPr>
          <w:u w:val="single"/>
        </w:rPr>
        <w:t>, the loss of trust between immigrant communities and local law enforcement and a diversion of resources away from other crimes.</w:t>
      </w:r>
      <w:r>
        <w:rPr>
          <w:szCs w:val="17"/>
        </w:rPr>
        <w:t xml:space="preserve"> </w:t>
      </w:r>
      <w:r w:rsidRPr="00006EA9">
        <w:rPr>
          <w:szCs w:val="17"/>
        </w:rPr>
        <w:t xml:space="preserve">The letter includes the following cautionary language: "We applaud the Obama Administration for this announcement, but we also encourage the President to help keep immigrant families together by not deporting the parents," </w:t>
      </w:r>
      <w:r w:rsidRPr="00E35AEF">
        <w:rPr>
          <w:szCs w:val="17"/>
          <w:u w:val="single"/>
        </w:rPr>
        <w:t>Arturo Carmona,</w:t>
      </w:r>
      <w:r w:rsidRPr="00006EA9">
        <w:rPr>
          <w:szCs w:val="17"/>
        </w:rPr>
        <w:t xml:space="preserve"> executive director of Latino advocacy group Presente.org [www.presente.org] </w:t>
      </w:r>
      <w:r w:rsidRPr="00FC3C9D">
        <w:rPr>
          <w:u w:val="single"/>
        </w:rPr>
        <w:t>said in a statement. "Until the causes of the deportations like secure communities, 287g, and other failed programs are abolished, the </w:t>
      </w:r>
      <w:r w:rsidR="00462A23" w:rsidRPr="00FC3C9D">
        <w:rPr>
          <w:u w:val="single"/>
        </w:rPr>
        <w:fldChar w:fldCharType="begin"/>
      </w:r>
      <w:r w:rsidR="00462A23" w:rsidRPr="00FC3C9D">
        <w:rPr>
          <w:u w:val="single"/>
        </w:rPr>
        <w:instrText xml:space="preserve"> HYPERLINK "http://www.ice.gov/" \t "_blank" </w:instrText>
      </w:r>
      <w:r w:rsidR="00462A23" w:rsidRPr="00FC3C9D">
        <w:rPr>
          <w:u w:val="single"/>
        </w:rPr>
        <w:fldChar w:fldCharType="separate"/>
      </w:r>
      <w:r w:rsidRPr="00FC3C9D">
        <w:rPr>
          <w:u w:val="single"/>
        </w:rPr>
        <w:t>ICE</w:t>
      </w:r>
      <w:r w:rsidR="00462A23" w:rsidRPr="00FC3C9D">
        <w:rPr>
          <w:u w:val="single"/>
        </w:rPr>
        <w:fldChar w:fldCharType="end"/>
      </w:r>
      <w:r w:rsidRPr="00FC3C9D">
        <w:rPr>
          <w:u w:val="single"/>
        </w:rPr>
        <w:t>, reforms will be of limited impact in the lives of immigrants in this country."</w:t>
      </w:r>
    </w:p>
    <w:p w14:paraId="26D3A2B1" w14:textId="77777777" w:rsidR="00006EA9" w:rsidRDefault="00FC399C" w:rsidP="00FC399C">
      <w:pPr>
        <w:pStyle w:val="Contention1"/>
      </w:pPr>
      <w:bookmarkStart w:id="44" w:name="_Toc272414125"/>
      <w:r>
        <w:lastRenderedPageBreak/>
        <w:t>NCIC DATABASE</w:t>
      </w:r>
      <w:bookmarkEnd w:id="44"/>
    </w:p>
    <w:p w14:paraId="20152F0D" w14:textId="77777777" w:rsidR="00FC399C" w:rsidRDefault="00FC399C" w:rsidP="00FC399C">
      <w:pPr>
        <w:pStyle w:val="Contention2"/>
      </w:pPr>
      <w:bookmarkStart w:id="45" w:name="_Toc272414126"/>
      <w:r w:rsidRPr="00FC399C">
        <w:t>National Latino Officers Association (NLOA)</w:t>
      </w:r>
      <w:r>
        <w:t xml:space="preserve"> &amp; </w:t>
      </w:r>
      <w:r w:rsidRPr="00FC399C">
        <w:t>National Black Police Association (NBPA)</w:t>
      </w:r>
      <w:r>
        <w:t xml:space="preserve"> endorse NCIC database purge</w:t>
      </w:r>
      <w:r w:rsidR="00185B27">
        <w:t>:  We should reduce local police enforcement of immigration because it breaks trust between law enforcement and immigrant communities</w:t>
      </w:r>
      <w:bookmarkEnd w:id="45"/>
    </w:p>
    <w:p w14:paraId="67BADBE3" w14:textId="77777777" w:rsidR="00FC399C" w:rsidRDefault="00FC399C" w:rsidP="00FC399C">
      <w:pPr>
        <w:pStyle w:val="Constructive"/>
        <w:rPr>
          <w:b/>
        </w:rPr>
      </w:pPr>
      <w:proofErr w:type="gramStart"/>
      <w:r>
        <w:rPr>
          <w:b/>
        </w:rPr>
        <w:t>This card is written by attorneys representing NLOA and NBPA, who are the “amici” in this evidence</w:t>
      </w:r>
      <w:proofErr w:type="gramEnd"/>
      <w:r>
        <w:rPr>
          <w:b/>
        </w:rPr>
        <w:t xml:space="preserve">.  NLOA and NBPA sent this brief to encourage the court to adopt the position filed by the Plaintiffs in the case of National Council of La </w:t>
      </w:r>
      <w:proofErr w:type="spellStart"/>
      <w:r>
        <w:rPr>
          <w:b/>
        </w:rPr>
        <w:t>Raza</w:t>
      </w:r>
      <w:proofErr w:type="spellEnd"/>
      <w:r>
        <w:rPr>
          <w:b/>
        </w:rPr>
        <w:t xml:space="preserve"> v. Ashcroft, where La </w:t>
      </w:r>
      <w:proofErr w:type="spellStart"/>
      <w:r>
        <w:rPr>
          <w:b/>
        </w:rPr>
        <w:t>Raza</w:t>
      </w:r>
      <w:proofErr w:type="spellEnd"/>
      <w:r>
        <w:rPr>
          <w:b/>
        </w:rPr>
        <w:t xml:space="preserve"> filed a lawsuit to do the same as the AFF plan – purge immigration data out of NCIC database.</w:t>
      </w:r>
    </w:p>
    <w:p w14:paraId="06928F53" w14:textId="77777777" w:rsidR="00FC399C" w:rsidRPr="00185B27" w:rsidRDefault="00185B27" w:rsidP="00185B27">
      <w:pPr>
        <w:pStyle w:val="Citation3"/>
      </w:pPr>
      <w:proofErr w:type="spellStart"/>
      <w:r w:rsidRPr="00185B27">
        <w:rPr>
          <w:u w:val="single"/>
        </w:rPr>
        <w:t>Baher</w:t>
      </w:r>
      <w:proofErr w:type="spellEnd"/>
      <w:r w:rsidRPr="00185B27">
        <w:rPr>
          <w:u w:val="single"/>
        </w:rPr>
        <w:t xml:space="preserve"> </w:t>
      </w:r>
      <w:proofErr w:type="spellStart"/>
      <w:r w:rsidRPr="00185B27">
        <w:rPr>
          <w:u w:val="single"/>
        </w:rPr>
        <w:t>Azmy</w:t>
      </w:r>
      <w:proofErr w:type="spellEnd"/>
      <w:r w:rsidRPr="00185B27">
        <w:rPr>
          <w:u w:val="single"/>
        </w:rPr>
        <w:t xml:space="preserve">, </w:t>
      </w:r>
      <w:proofErr w:type="spellStart"/>
      <w:r w:rsidRPr="00185B27">
        <w:rPr>
          <w:u w:val="single"/>
        </w:rPr>
        <w:t>Anjum</w:t>
      </w:r>
      <w:proofErr w:type="spellEnd"/>
      <w:r w:rsidRPr="00185B27">
        <w:rPr>
          <w:u w:val="single"/>
        </w:rPr>
        <w:t xml:space="preserve"> </w:t>
      </w:r>
      <w:proofErr w:type="gramStart"/>
      <w:r w:rsidRPr="00185B27">
        <w:rPr>
          <w:u w:val="single"/>
        </w:rPr>
        <w:t>Gupta  2004</w:t>
      </w:r>
      <w:proofErr w:type="gramEnd"/>
      <w:r>
        <w:t>. (</w:t>
      </w:r>
      <w:proofErr w:type="spellStart"/>
      <w:r>
        <w:t>Azmy</w:t>
      </w:r>
      <w:proofErr w:type="spellEnd"/>
      <w:r>
        <w:t xml:space="preserve"> – attorney; Gupta - Law Graduate) SETON HALL UNIVERSITY SCHOOL OF LAW CENTER FOR SOCIAL </w:t>
      </w:r>
      <w:proofErr w:type="gramStart"/>
      <w:r>
        <w:t>JUSTICE ,</w:t>
      </w:r>
      <w:proofErr w:type="gramEnd"/>
      <w:r>
        <w:t xml:space="preserve"> </w:t>
      </w:r>
      <w:r w:rsidRPr="00185B27">
        <w:t>BRIEF OF AMICI CURIAE</w:t>
      </w:r>
      <w:r>
        <w:rPr>
          <w:bCs/>
        </w:rPr>
        <w:t xml:space="preserve"> </w:t>
      </w:r>
      <w:r w:rsidRPr="00185B27">
        <w:t>NATIONAL LATINO OFFICERS’ ASSOCIATION AND NATIONAL BLACK POLICE ASSOCIATION IN SUPPORT OF PLAINTIFFS</w:t>
      </w:r>
      <w:r>
        <w:rPr>
          <w:bCs/>
        </w:rPr>
        <w:t xml:space="preserve">, case of National Council of La </w:t>
      </w:r>
      <w:proofErr w:type="spellStart"/>
      <w:r>
        <w:rPr>
          <w:bCs/>
        </w:rPr>
        <w:t>Raza</w:t>
      </w:r>
      <w:proofErr w:type="spellEnd"/>
      <w:r>
        <w:rPr>
          <w:bCs/>
        </w:rPr>
        <w:t xml:space="preserve"> v. Attorney General John Ashcroft, UNITED STATES DISTRICT COURT, </w:t>
      </w:r>
      <w:r w:rsidRPr="00185B27">
        <w:t>EASTERN DISTRICT OF NEW YORK</w:t>
      </w:r>
      <w:r>
        <w:t>, 18 June 2004</w:t>
      </w:r>
      <w:r>
        <w:rPr>
          <w:bCs/>
        </w:rPr>
        <w:t xml:space="preserve"> </w:t>
      </w:r>
      <w:hyperlink r:id="rId49" w:history="1">
        <w:r w:rsidR="00FC399C" w:rsidRPr="00001D06">
          <w:rPr>
            <w:rStyle w:val="Hyperlink"/>
          </w:rPr>
          <w:t>http://www.clearinghouse.net/chDocs/public/IM-NY-0009-0003.pdf</w:t>
        </w:r>
      </w:hyperlink>
      <w:r w:rsidR="00FC399C">
        <w:t xml:space="preserve"> (brackets added)</w:t>
      </w:r>
    </w:p>
    <w:p w14:paraId="3F91204B" w14:textId="77777777" w:rsidR="00FC399C" w:rsidRDefault="00FC399C" w:rsidP="00FC399C">
      <w:pPr>
        <w:pStyle w:val="Evidence"/>
      </w:pPr>
      <w:r w:rsidRPr="00185B27">
        <w:rPr>
          <w:u w:val="single"/>
        </w:rPr>
        <w:t>Amici [NLOA &amp; NBPA] endorse the arguments raised by Plaintiffs</w:t>
      </w:r>
      <w:r>
        <w:t xml:space="preserve"> in their Memorandum of Law in Opposition to Defendants’ Motion to Dismiss (“Memorandum in Opposition”). </w:t>
      </w:r>
      <w:r w:rsidRPr="00185B27">
        <w:rPr>
          <w:u w:val="single"/>
        </w:rPr>
        <w:t>In particular, based on their experience, amici believe that Plaintiffs’ allegations regarding the chilling effect that Defendants’ NCIC reporting policies will have on Plaintiff members’ communication with law enforcement—members who are in immigrant communities that already tend to underreport crime—are compelling. In addition, amici believe that the Plaintiffs’ arguments regarding Congress’ limitations on the circumstances in which local police can enforce immigration violations also reflect sound law enforcement policy given the particular realities of policing in the 21st century, which depend on innovative community-based policing strategies and interaction and trust between immigrant communities and the police to prevent and solve crimes, including terrorist crimes</w:t>
      </w:r>
      <w:r>
        <w:t>.</w:t>
      </w:r>
    </w:p>
    <w:p w14:paraId="3D90BF7A" w14:textId="77777777" w:rsidR="00F90272" w:rsidRDefault="00F90272" w:rsidP="00F90272">
      <w:pPr>
        <w:pStyle w:val="Contention2"/>
      </w:pPr>
      <w:bookmarkStart w:id="46" w:name="_Toc272414127"/>
      <w:r>
        <w:t>NLOA and NBPA:  Entering immigration data in NCIC is bad.  Inaccuracies lead to wrongful arrests and hurt efficiency of law enforcement</w:t>
      </w:r>
      <w:bookmarkEnd w:id="46"/>
    </w:p>
    <w:p w14:paraId="750E8A2D" w14:textId="77777777" w:rsidR="00F90272" w:rsidRPr="00185B27" w:rsidRDefault="00F90272" w:rsidP="00F90272">
      <w:pPr>
        <w:pStyle w:val="Citation3"/>
      </w:pPr>
      <w:proofErr w:type="spellStart"/>
      <w:r w:rsidRPr="00185B27">
        <w:rPr>
          <w:u w:val="single"/>
        </w:rPr>
        <w:t>Baher</w:t>
      </w:r>
      <w:proofErr w:type="spellEnd"/>
      <w:r w:rsidRPr="00185B27">
        <w:rPr>
          <w:u w:val="single"/>
        </w:rPr>
        <w:t xml:space="preserve"> </w:t>
      </w:r>
      <w:proofErr w:type="spellStart"/>
      <w:r w:rsidRPr="00185B27">
        <w:rPr>
          <w:u w:val="single"/>
        </w:rPr>
        <w:t>Azmy</w:t>
      </w:r>
      <w:proofErr w:type="spellEnd"/>
      <w:r w:rsidRPr="00185B27">
        <w:rPr>
          <w:u w:val="single"/>
        </w:rPr>
        <w:t xml:space="preserve">, </w:t>
      </w:r>
      <w:proofErr w:type="spellStart"/>
      <w:r w:rsidRPr="00185B27">
        <w:rPr>
          <w:u w:val="single"/>
        </w:rPr>
        <w:t>Anjum</w:t>
      </w:r>
      <w:proofErr w:type="spellEnd"/>
      <w:r w:rsidRPr="00185B27">
        <w:rPr>
          <w:u w:val="single"/>
        </w:rPr>
        <w:t xml:space="preserve"> </w:t>
      </w:r>
      <w:proofErr w:type="gramStart"/>
      <w:r w:rsidRPr="00185B27">
        <w:rPr>
          <w:u w:val="single"/>
        </w:rPr>
        <w:t>Gupta  2004</w:t>
      </w:r>
      <w:proofErr w:type="gramEnd"/>
      <w:r>
        <w:t>. (</w:t>
      </w:r>
      <w:proofErr w:type="spellStart"/>
      <w:r>
        <w:t>Azmy</w:t>
      </w:r>
      <w:proofErr w:type="spellEnd"/>
      <w:r>
        <w:t xml:space="preserve"> – attorney; Gupta - Law Graduate) SETON HALL UNIVERSITY SCHOOL OF LAW CENTER FOR SOCIAL </w:t>
      </w:r>
      <w:proofErr w:type="gramStart"/>
      <w:r>
        <w:t>JUSTICE ,</w:t>
      </w:r>
      <w:proofErr w:type="gramEnd"/>
      <w:r>
        <w:t xml:space="preserve"> </w:t>
      </w:r>
      <w:r w:rsidRPr="00185B27">
        <w:t>BRIEF OF AMICI CURIAE</w:t>
      </w:r>
      <w:r>
        <w:rPr>
          <w:bCs/>
        </w:rPr>
        <w:t xml:space="preserve"> </w:t>
      </w:r>
      <w:r w:rsidRPr="00185B27">
        <w:t>NATIONAL LATINO OFFICERS’ ASSOCIATION AND NATIONAL BLACK POLICE ASSOCIATION IN SUPPORT OF PLAINTIFFS</w:t>
      </w:r>
      <w:r>
        <w:rPr>
          <w:bCs/>
        </w:rPr>
        <w:t xml:space="preserve">, case of National Council of La </w:t>
      </w:r>
      <w:proofErr w:type="spellStart"/>
      <w:r>
        <w:rPr>
          <w:bCs/>
        </w:rPr>
        <w:t>Raza</w:t>
      </w:r>
      <w:proofErr w:type="spellEnd"/>
      <w:r>
        <w:rPr>
          <w:bCs/>
        </w:rPr>
        <w:t xml:space="preserve"> v. Attorney General John Ashcroft, UNITED STATES DISTRICT COURT, </w:t>
      </w:r>
      <w:r w:rsidRPr="00185B27">
        <w:t>EASTERN DISTRICT OF NEW YORK</w:t>
      </w:r>
      <w:r>
        <w:t>, 18 June 2004</w:t>
      </w:r>
      <w:r>
        <w:rPr>
          <w:bCs/>
        </w:rPr>
        <w:t xml:space="preserve"> </w:t>
      </w:r>
      <w:hyperlink r:id="rId50" w:history="1">
        <w:r w:rsidRPr="00001D06">
          <w:rPr>
            <w:rStyle w:val="Hyperlink"/>
          </w:rPr>
          <w:t>http://www.clearinghouse.net/chDocs/public/IM-NY-0009-0003.pdf</w:t>
        </w:r>
      </w:hyperlink>
      <w:r>
        <w:t xml:space="preserve"> (brackets added)</w:t>
      </w:r>
    </w:p>
    <w:p w14:paraId="49D7DEE7" w14:textId="77777777" w:rsidR="008663D8" w:rsidRPr="00655806" w:rsidRDefault="00F90272" w:rsidP="003074A6">
      <w:pPr>
        <w:pStyle w:val="Evidence"/>
      </w:pPr>
      <w:r w:rsidRPr="00F90272">
        <w:t xml:space="preserve">Finally, </w:t>
      </w:r>
      <w:r w:rsidRPr="00F90272">
        <w:rPr>
          <w:u w:val="single"/>
        </w:rPr>
        <w:t>as the Department of Justice and other government entities have documented, INS records are riddled with inaccuracies.</w:t>
      </w:r>
      <w:r w:rsidRPr="00F90272">
        <w:t xml:space="preserve"> See U.S. Dep’t of Justice, Office of the Inspector General, Evaluation and Inspections Div., </w:t>
      </w:r>
      <w:r w:rsidRPr="00F90272">
        <w:rPr>
          <w:u w:val="single"/>
        </w:rPr>
        <w:t>The Immigration and Naturalization Service's Removal of Aliens Issued Final Orders</w:t>
      </w:r>
      <w:r w:rsidRPr="00F90272">
        <w:t>, Report No. I-2003-004 (Feb. 2003) (</w:t>
      </w:r>
      <w:r w:rsidRPr="00F90272">
        <w:rPr>
          <w:u w:val="single"/>
        </w:rPr>
        <w:t>stating that “the INS continues to face significant data accuracy problems,” and citing “name, nationality, and case file number discrepancies, as well as cases missing from the electronic files.”)  The inaccuracies contained in INS records could lead to names of legal immigrants being placed on the NCIC database.  Police officers, who have no training to identify valid immigration documents, could wrongfully arrest such persons, under the false belief that they are illegal immigrants. Amici</w:t>
      </w:r>
      <w:r>
        <w:rPr>
          <w:u w:val="single"/>
        </w:rPr>
        <w:t xml:space="preserve"> [NLOA &amp; NBPA]</w:t>
      </w:r>
      <w:r w:rsidRPr="00F90272">
        <w:rPr>
          <w:u w:val="single"/>
        </w:rPr>
        <w:t xml:space="preserve"> are concerned that entering inaccurate data for thousands of immigrants into the NCIC database would further reduce the efficacy of the database and overall efficiency of local law enforcement efforts</w:t>
      </w:r>
      <w:r w:rsidRPr="00F90272">
        <w:t>.</w:t>
      </w:r>
    </w:p>
    <w:p w14:paraId="798F15D0" w14:textId="77777777" w:rsidR="0076152B" w:rsidRDefault="0076152B" w:rsidP="009905AF">
      <w:pPr>
        <w:pStyle w:val="Contention1"/>
        <w:rPr>
          <w:shd w:val="clear" w:color="auto" w:fill="FFFFFF"/>
        </w:rPr>
      </w:pPr>
      <w:bookmarkStart w:id="47" w:name="_Toc272414128"/>
      <w:r>
        <w:rPr>
          <w:shd w:val="clear" w:color="auto" w:fill="FFFFFF"/>
        </w:rPr>
        <w:lastRenderedPageBreak/>
        <w:t>DISADVANTAGE RESPONSES</w:t>
      </w:r>
      <w:bookmarkEnd w:id="47"/>
    </w:p>
    <w:p w14:paraId="0144BADC" w14:textId="77777777" w:rsidR="0076152B" w:rsidRDefault="004E21D6" w:rsidP="0076152B">
      <w:pPr>
        <w:pStyle w:val="Contention2"/>
        <w:rPr>
          <w:shd w:val="clear" w:color="auto" w:fill="FFFFFF"/>
        </w:rPr>
      </w:pPr>
      <w:bookmarkStart w:id="48" w:name="_Toc272414129"/>
      <w:r>
        <w:rPr>
          <w:shd w:val="clear" w:color="auto" w:fill="FFFFFF"/>
        </w:rPr>
        <w:t>Hunting</w:t>
      </w:r>
      <w:r w:rsidR="0076152B">
        <w:rPr>
          <w:shd w:val="clear" w:color="auto" w:fill="FFFFFF"/>
        </w:rPr>
        <w:t xml:space="preserve"> every illegal immigrant is not a good use of limited resources:  We should focus on the most dangerous ones</w:t>
      </w:r>
      <w:bookmarkEnd w:id="48"/>
    </w:p>
    <w:p w14:paraId="44C14BC9" w14:textId="77777777" w:rsidR="0076152B" w:rsidRPr="00FC3C9D" w:rsidRDefault="0076152B" w:rsidP="00FC3C9D">
      <w:pPr>
        <w:pStyle w:val="Citation3"/>
      </w:pPr>
      <w:r w:rsidRPr="00FC3C9D">
        <w:rPr>
          <w:u w:val="single"/>
        </w:rPr>
        <w:t xml:space="preserve">John </w:t>
      </w:r>
      <w:proofErr w:type="spellStart"/>
      <w:r w:rsidRPr="00FC3C9D">
        <w:rPr>
          <w:u w:val="single"/>
        </w:rPr>
        <w:t>Sandweg</w:t>
      </w:r>
      <w:proofErr w:type="spellEnd"/>
      <w:r w:rsidRPr="00FC3C9D">
        <w:rPr>
          <w:u w:val="single"/>
        </w:rPr>
        <w:t xml:space="preserve"> 2014</w:t>
      </w:r>
      <w:r w:rsidRPr="00FC3C9D">
        <w:t>. (</w:t>
      </w:r>
      <w:proofErr w:type="gramStart"/>
      <w:r w:rsidRPr="00FC3C9D">
        <w:t>former</w:t>
      </w:r>
      <w:proofErr w:type="gramEnd"/>
      <w:r w:rsidRPr="00FC3C9D">
        <w:t xml:space="preserve"> acting director of Immigration &amp; Customs Enforcement)  27 Mar 2014 LOS ANGELES TIMES Who should be deported? </w:t>
      </w:r>
      <w:hyperlink r:id="rId51" w:history="1">
        <w:r w:rsidR="00FC3C9D" w:rsidRPr="00276818">
          <w:rPr>
            <w:rStyle w:val="Hyperlink"/>
          </w:rPr>
          <w:t>http://articles.latimes.com/2014/mar/27/opinion/la-oe-sandweg-ice-obama-humanitarian-reform-20140327</w:t>
        </w:r>
      </w:hyperlink>
      <w:r w:rsidR="00FC3C9D">
        <w:t xml:space="preserve"> </w:t>
      </w:r>
    </w:p>
    <w:p w14:paraId="46852AE6" w14:textId="77777777" w:rsidR="0076152B" w:rsidRDefault="0076152B" w:rsidP="0076152B">
      <w:pPr>
        <w:pStyle w:val="Evidence"/>
      </w:pPr>
      <w:r w:rsidRPr="00E03274">
        <w:t>To be sure, those who repeatedly cross our borders illegally or abscond from the immigration court bear culpability. However, making this population a priority detracts from ICE's ability to track down and arrest the increasing number of much more serious public safety threats the agency identifies.</w:t>
      </w:r>
      <w:r>
        <w:t xml:space="preserve"> </w:t>
      </w:r>
      <w:r w:rsidRPr="00E03274">
        <w:t>All in all, it makes little sense to use limited enforcement resources in this way.</w:t>
      </w:r>
      <w:r>
        <w:t xml:space="preserve"> </w:t>
      </w:r>
      <w:r w:rsidRPr="00E03274">
        <w:t>Contrary to what some might think, the majority of ICE agents and officers would not object to removing "non-criminal re-entrants and immigration fugitives" from their caseloads. Charged with enforcing a broken set of laws and administering a dysfunctional enforcement system, these hardworking and dedicated law enforcement officers often unfairly bear the brunt of the frustrations and absurdities that result from Congress' failure to reform our immigration laws. These officers know where their work will have the greatest impact.</w:t>
      </w:r>
      <w:r>
        <w:t xml:space="preserve"> </w:t>
      </w:r>
      <w:r w:rsidRPr="00E03274">
        <w:t>When I was ICE's acting director, I had the privilege of discussing the agency's enforcement priorities with officers and agents across the country. I repeatedly heard these men and women express their support for clear policies that would focus their efforts on the most serious offenders and offenses.</w:t>
      </w:r>
    </w:p>
    <w:p w14:paraId="7DCB866D" w14:textId="77777777" w:rsidR="0076152B" w:rsidRDefault="0076152B" w:rsidP="0076152B">
      <w:pPr>
        <w:pStyle w:val="Contention2"/>
      </w:pPr>
      <w:bookmarkStart w:id="49" w:name="_Toc272414130"/>
      <w:r>
        <w:t>“Dangerous Criminal immigrants” – Response:  Most of the deportations under Secure Communities aren’t convicted of any serious crime</w:t>
      </w:r>
      <w:bookmarkEnd w:id="49"/>
    </w:p>
    <w:p w14:paraId="03F111BE" w14:textId="77777777" w:rsidR="0076152B" w:rsidRDefault="0076152B" w:rsidP="009905AF">
      <w:pPr>
        <w:pStyle w:val="Citation3"/>
      </w:pPr>
      <w:proofErr w:type="gramStart"/>
      <w:r w:rsidRPr="008922A1">
        <w:rPr>
          <w:u w:val="single"/>
          <w:shd w:val="clear" w:color="auto" w:fill="FFFFFF"/>
        </w:rPr>
        <w:t>Immigration Policy Center 2</w:t>
      </w:r>
      <w:r>
        <w:rPr>
          <w:u w:val="single"/>
          <w:shd w:val="clear" w:color="auto" w:fill="FFFFFF"/>
        </w:rPr>
        <w:t>012</w:t>
      </w:r>
      <w:r w:rsidRPr="008922A1">
        <w:rPr>
          <w:shd w:val="clear" w:color="auto" w:fill="FFFFFF"/>
        </w:rPr>
        <w:t>.</w:t>
      </w:r>
      <w:proofErr w:type="gramEnd"/>
      <w:r w:rsidRPr="008922A1">
        <w:rPr>
          <w:shd w:val="clear" w:color="auto" w:fill="FFFFFF"/>
        </w:rPr>
        <w:t xml:space="preserve"> (</w:t>
      </w:r>
      <w:proofErr w:type="gramStart"/>
      <w:r w:rsidRPr="008922A1">
        <w:rPr>
          <w:shd w:val="clear" w:color="auto" w:fill="FFFFFF"/>
        </w:rPr>
        <w:t>non</w:t>
      </w:r>
      <w:proofErr w:type="gramEnd"/>
      <w:r w:rsidRPr="008922A1">
        <w:rPr>
          <w:shd w:val="clear" w:color="auto" w:fill="FFFFFF"/>
        </w:rPr>
        <w:t xml:space="preserve">-profit immigration policy research organization) </w:t>
      </w:r>
      <w:r w:rsidRPr="00505DA7">
        <w:rPr>
          <w:shd w:val="clear" w:color="auto" w:fill="FFFFFF"/>
        </w:rPr>
        <w:t xml:space="preserve">SUMMARY &amp; ANALYSIS OF OFFICE OF INSPECTOR GENERAL REPORT: </w:t>
      </w:r>
      <w:r>
        <w:rPr>
          <w:shd w:val="clear" w:color="auto" w:fill="FFFFFF"/>
        </w:rPr>
        <w:t xml:space="preserve"> </w:t>
      </w:r>
      <w:r w:rsidRPr="00505DA7">
        <w:rPr>
          <w:shd w:val="clear" w:color="auto" w:fill="FFFFFF"/>
        </w:rPr>
        <w:t xml:space="preserve">Operations of United States Immigration and Customs Enforcement’s Secure Communities </w:t>
      </w:r>
      <w:r w:rsidRPr="008922A1">
        <w:t>Police</w:t>
      </w:r>
      <w:r>
        <w:t xml:space="preserve">, May 2012   (ellipses in original) </w:t>
      </w:r>
      <w:hyperlink r:id="rId52" w:history="1">
        <w:r w:rsidR="00FC3C9D" w:rsidRPr="00276818">
          <w:rPr>
            <w:rStyle w:val="Hyperlink"/>
          </w:rPr>
          <w:t>http://www.immigrationpolicy.org/sites/default/files/docs/OIG%20S-COMM%20Report%20-%20Operations.pdf</w:t>
        </w:r>
      </w:hyperlink>
      <w:r w:rsidR="00FC3C9D">
        <w:t xml:space="preserve"> </w:t>
      </w:r>
    </w:p>
    <w:p w14:paraId="5242492A" w14:textId="77777777" w:rsidR="0076152B" w:rsidRDefault="0076152B" w:rsidP="0076152B">
      <w:pPr>
        <w:pStyle w:val="Evidence"/>
      </w:pPr>
      <w:r>
        <w:t>In his letter requesting that Illinois’ Secure Communities’ MOA be terminated, Illinois Governor Pat Quinn referred specifically to the failure of Secure Communities to focus on serious criminals: “…the implementation of the Secure Communities program in Illinois is contrary to the stated purpose of the MOA…less than 20% of those who have been deported from Illinois under the program have ever been convicted of a serious crime.”</w:t>
      </w:r>
    </w:p>
    <w:p w14:paraId="53FDB15D" w14:textId="77777777" w:rsidR="0076152B" w:rsidRDefault="0076152B" w:rsidP="0076152B">
      <w:pPr>
        <w:pStyle w:val="Contention2"/>
      </w:pPr>
      <w:bookmarkStart w:id="50" w:name="_Toc272414131"/>
      <w:r>
        <w:t>Secure Communities isn’t focused on the most dangerous criminals, despite what they claim</w:t>
      </w:r>
      <w:bookmarkEnd w:id="50"/>
    </w:p>
    <w:p w14:paraId="468A2636" w14:textId="77777777" w:rsidR="0076152B" w:rsidRDefault="0076152B" w:rsidP="009905AF">
      <w:pPr>
        <w:pStyle w:val="Citation3"/>
      </w:pPr>
      <w:proofErr w:type="gramStart"/>
      <w:r w:rsidRPr="008922A1">
        <w:rPr>
          <w:u w:val="single"/>
          <w:shd w:val="clear" w:color="auto" w:fill="FFFFFF"/>
        </w:rPr>
        <w:t>Immigration Policy Center 2</w:t>
      </w:r>
      <w:r>
        <w:rPr>
          <w:u w:val="single"/>
          <w:shd w:val="clear" w:color="auto" w:fill="FFFFFF"/>
        </w:rPr>
        <w:t>012</w:t>
      </w:r>
      <w:r w:rsidRPr="008922A1">
        <w:rPr>
          <w:shd w:val="clear" w:color="auto" w:fill="FFFFFF"/>
        </w:rPr>
        <w:t>.</w:t>
      </w:r>
      <w:proofErr w:type="gramEnd"/>
      <w:r w:rsidRPr="008922A1">
        <w:rPr>
          <w:shd w:val="clear" w:color="auto" w:fill="FFFFFF"/>
        </w:rPr>
        <w:t xml:space="preserve"> (</w:t>
      </w:r>
      <w:proofErr w:type="gramStart"/>
      <w:r w:rsidRPr="008922A1">
        <w:rPr>
          <w:shd w:val="clear" w:color="auto" w:fill="FFFFFF"/>
        </w:rPr>
        <w:t>non</w:t>
      </w:r>
      <w:proofErr w:type="gramEnd"/>
      <w:r w:rsidRPr="008922A1">
        <w:rPr>
          <w:shd w:val="clear" w:color="auto" w:fill="FFFFFF"/>
        </w:rPr>
        <w:t xml:space="preserve">-profit immigration policy research organization) </w:t>
      </w:r>
      <w:r w:rsidRPr="00505DA7">
        <w:rPr>
          <w:shd w:val="clear" w:color="auto" w:fill="FFFFFF"/>
        </w:rPr>
        <w:t xml:space="preserve">SUMMARY &amp; ANALYSIS OF OFFICE OF INSPECTOR GENERAL REPORT: </w:t>
      </w:r>
      <w:r>
        <w:rPr>
          <w:shd w:val="clear" w:color="auto" w:fill="FFFFFF"/>
        </w:rPr>
        <w:t xml:space="preserve"> </w:t>
      </w:r>
      <w:r w:rsidRPr="00505DA7">
        <w:rPr>
          <w:shd w:val="clear" w:color="auto" w:fill="FFFFFF"/>
        </w:rPr>
        <w:t xml:space="preserve">Operations of United States Immigration and Customs Enforcement’s Secure Communities </w:t>
      </w:r>
      <w:r w:rsidRPr="008922A1">
        <w:t>Police</w:t>
      </w:r>
      <w:r>
        <w:t xml:space="preserve">, May 2012   (brackets added) </w:t>
      </w:r>
      <w:hyperlink r:id="rId53" w:history="1">
        <w:r w:rsidR="00FC3C9D" w:rsidRPr="00276818">
          <w:rPr>
            <w:rStyle w:val="Hyperlink"/>
          </w:rPr>
          <w:t>http://www.immigrationpolicy.org/sites/default/files/docs/OIG%20S-COMM%20Report%20-%20Operations.pdf</w:t>
        </w:r>
      </w:hyperlink>
      <w:r w:rsidR="00FC3C9D">
        <w:t xml:space="preserve"> </w:t>
      </w:r>
    </w:p>
    <w:p w14:paraId="3CE8AEE6" w14:textId="77777777" w:rsidR="0076152B" w:rsidRDefault="0076152B" w:rsidP="00C203E3">
      <w:pPr>
        <w:pStyle w:val="Evidence"/>
      </w:pPr>
      <w:r>
        <w:t xml:space="preserve">Many immigrants are counted as “criminal aliens” regardless of the seriousness of their crime. Others—such as recent border crossers and “absconders”—are included in the priorities, even if they have no criminal convictions. Because the priorities are so broad, the OIG [Office of the Inspector General] concluded that Secure Communities is operating in line with its priorities, even though we know that immigrants with minor convictions, misdemeanors, or even no criminal convictions are being identified for removal. Finally, the OIG did not speak to the fact that DHS had sold the Secure Communities program as one that would “focus efforts on the most dangerous and violent offenders. This includes criminal aliens determined to be removable and charged with or convicted of crimes such as homicide, rape, robbery, kidnapping, major drug offenses, or those involving threats to national security.” While ICE may have stuck to the priority levels, they have not focused their efforts </w:t>
      </w:r>
      <w:r w:rsidR="00C203E3">
        <w:t xml:space="preserve">on the most serious criminals. </w:t>
      </w:r>
    </w:p>
    <w:p w14:paraId="458A79C2" w14:textId="77777777" w:rsidR="00C203E3" w:rsidRDefault="00C203E3" w:rsidP="00C203E3">
      <w:pPr>
        <w:pStyle w:val="Contention2"/>
      </w:pPr>
      <w:bookmarkStart w:id="51" w:name="_Toc272414132"/>
      <w:r>
        <w:lastRenderedPageBreak/>
        <w:t>“Terrorism!” – Turn:  NCIC immigration data actually slows down effort to fight terrorism</w:t>
      </w:r>
      <w:bookmarkEnd w:id="51"/>
    </w:p>
    <w:p w14:paraId="6C6DD6E6" w14:textId="77777777" w:rsidR="00C203E3" w:rsidRPr="00185B27" w:rsidRDefault="00C203E3" w:rsidP="00C203E3">
      <w:pPr>
        <w:pStyle w:val="Citation3"/>
      </w:pPr>
      <w:proofErr w:type="spellStart"/>
      <w:r w:rsidRPr="00185B27">
        <w:rPr>
          <w:u w:val="single"/>
        </w:rPr>
        <w:t>Baher</w:t>
      </w:r>
      <w:proofErr w:type="spellEnd"/>
      <w:r w:rsidRPr="00185B27">
        <w:rPr>
          <w:u w:val="single"/>
        </w:rPr>
        <w:t xml:space="preserve"> </w:t>
      </w:r>
      <w:proofErr w:type="spellStart"/>
      <w:r w:rsidRPr="00185B27">
        <w:rPr>
          <w:u w:val="single"/>
        </w:rPr>
        <w:t>Azmy</w:t>
      </w:r>
      <w:proofErr w:type="spellEnd"/>
      <w:r w:rsidRPr="00185B27">
        <w:rPr>
          <w:u w:val="single"/>
        </w:rPr>
        <w:t xml:space="preserve">, </w:t>
      </w:r>
      <w:proofErr w:type="spellStart"/>
      <w:r w:rsidRPr="00185B27">
        <w:rPr>
          <w:u w:val="single"/>
        </w:rPr>
        <w:t>Anjum</w:t>
      </w:r>
      <w:proofErr w:type="spellEnd"/>
      <w:r w:rsidRPr="00185B27">
        <w:rPr>
          <w:u w:val="single"/>
        </w:rPr>
        <w:t xml:space="preserve"> </w:t>
      </w:r>
      <w:proofErr w:type="gramStart"/>
      <w:r w:rsidRPr="00185B27">
        <w:rPr>
          <w:u w:val="single"/>
        </w:rPr>
        <w:t>Gupta  2004</w:t>
      </w:r>
      <w:proofErr w:type="gramEnd"/>
      <w:r>
        <w:t>. (</w:t>
      </w:r>
      <w:proofErr w:type="spellStart"/>
      <w:r>
        <w:t>Azmy</w:t>
      </w:r>
      <w:proofErr w:type="spellEnd"/>
      <w:r>
        <w:t xml:space="preserve"> – attorney; Gupta - Law Graduate) SETON HALL UNIVERSITY SCHOOL OF LAW CENTER FOR SOCIAL </w:t>
      </w:r>
      <w:proofErr w:type="gramStart"/>
      <w:r>
        <w:t>JUSTICE ,</w:t>
      </w:r>
      <w:proofErr w:type="gramEnd"/>
      <w:r>
        <w:t xml:space="preserve"> </w:t>
      </w:r>
      <w:r w:rsidRPr="00185B27">
        <w:t>BRIEF OF AMICI CURIAE</w:t>
      </w:r>
      <w:r>
        <w:rPr>
          <w:bCs/>
        </w:rPr>
        <w:t xml:space="preserve"> </w:t>
      </w:r>
      <w:r w:rsidRPr="00185B27">
        <w:t>NATIONAL LATINO OFFICERS’ ASSOCIATION AND NATIONAL BLACK POLICE ASSOCIATION IN SUPPORT OF PLAINTIFFS</w:t>
      </w:r>
      <w:r>
        <w:rPr>
          <w:bCs/>
        </w:rPr>
        <w:t xml:space="preserve">, case of National Council of La </w:t>
      </w:r>
      <w:proofErr w:type="spellStart"/>
      <w:r>
        <w:rPr>
          <w:bCs/>
        </w:rPr>
        <w:t>Raza</w:t>
      </w:r>
      <w:proofErr w:type="spellEnd"/>
      <w:r>
        <w:rPr>
          <w:bCs/>
        </w:rPr>
        <w:t xml:space="preserve"> v. Attorney General John Ashcroft, UNITED STATES DISTRICT COURT, </w:t>
      </w:r>
      <w:r w:rsidRPr="00185B27">
        <w:t>EASTERN DISTRICT OF NEW YORK</w:t>
      </w:r>
      <w:r>
        <w:t>, 18 June 2004</w:t>
      </w:r>
      <w:r>
        <w:rPr>
          <w:bCs/>
        </w:rPr>
        <w:t xml:space="preserve"> </w:t>
      </w:r>
      <w:hyperlink r:id="rId54" w:history="1">
        <w:r w:rsidRPr="00001D06">
          <w:rPr>
            <w:rStyle w:val="Hyperlink"/>
          </w:rPr>
          <w:t>http://www.clearinghouse.net/chDocs/public/IM-NY-0009-0003.pdf</w:t>
        </w:r>
      </w:hyperlink>
      <w:r>
        <w:t xml:space="preserve"> </w:t>
      </w:r>
    </w:p>
    <w:p w14:paraId="4CDA2413" w14:textId="77777777" w:rsidR="00C203E3" w:rsidRPr="00C203E3" w:rsidRDefault="00C203E3" w:rsidP="00C203E3">
      <w:pPr>
        <w:pStyle w:val="Evidence"/>
      </w:pPr>
      <w:r w:rsidRPr="00C203E3">
        <w:t xml:space="preserve">Furthermore, </w:t>
      </w:r>
      <w:r w:rsidRPr="00C203E3">
        <w:rPr>
          <w:u w:val="single"/>
        </w:rPr>
        <w:t>adding immigration violators to the NCIC database would actually diminish the usefulness of the NCIC database itself as an anti-terrorism tool. “Even DOJ’s supporters acknowledge that upwards of 99.99% of undocumented immigrants pose absolutely no terrorist threat. However, delegating immigration law enforcement to already overburdened police departments adds millions of undocumented immigrants to the pool of potential suspects—in effect, it adds more hay to the haystack. This makes it more difficult, not easier, to find real terrorists.”</w:t>
      </w:r>
      <w:r w:rsidRPr="00C203E3">
        <w:t xml:space="preserve"> Michele </w:t>
      </w:r>
      <w:proofErr w:type="spellStart"/>
      <w:r w:rsidRPr="00C203E3">
        <w:t>Waslin</w:t>
      </w:r>
      <w:proofErr w:type="spellEnd"/>
      <w:r w:rsidRPr="00C203E3">
        <w:t xml:space="preserve">, Immigration Enforcement by Local Police: The Impact on the Civil Rights of Latinos, National Council of La </w:t>
      </w:r>
      <w:proofErr w:type="spellStart"/>
      <w:r w:rsidRPr="00C203E3">
        <w:t>Raza</w:t>
      </w:r>
      <w:proofErr w:type="spellEnd"/>
      <w:r w:rsidRPr="00C203E3">
        <w:t xml:space="preserve">, Issue Brief No. 9, Feb. 2003, http://www.nclr.org/content/publications/detail/1390/. </w:t>
      </w:r>
      <w:r w:rsidRPr="00C203E3">
        <w:rPr>
          <w:u w:val="single"/>
        </w:rPr>
        <w:t>“Filling the database with records of minor immigration violators could also distract or impede police officers from using the database to obtain information about violent criminals and terrorists.”</w:t>
      </w:r>
      <w:r w:rsidRPr="00C203E3">
        <w:t xml:space="preserve"> James J. </w:t>
      </w:r>
      <w:proofErr w:type="spellStart"/>
      <w:r w:rsidRPr="00C203E3">
        <w:t>Carfano</w:t>
      </w:r>
      <w:proofErr w:type="spellEnd"/>
      <w:r w:rsidRPr="00C203E3">
        <w:t xml:space="preserve">, No Need for the CLEAR Act: Building Capacity for Immigration </w:t>
      </w:r>
      <w:proofErr w:type="spellStart"/>
      <w:r w:rsidRPr="00C203E3">
        <w:t>Counterterroism</w:t>
      </w:r>
      <w:proofErr w:type="spellEnd"/>
      <w:r w:rsidRPr="00C203E3">
        <w:t xml:space="preserve"> Investigations, Heritage Foundation, </w:t>
      </w:r>
      <w:proofErr w:type="gramStart"/>
      <w:r w:rsidRPr="00C203E3">
        <w:t>Executive</w:t>
      </w:r>
      <w:proofErr w:type="gramEnd"/>
      <w:r w:rsidRPr="00C203E3">
        <w:t xml:space="preserve"> Memo. </w:t>
      </w:r>
      <w:proofErr w:type="gramStart"/>
      <w:r w:rsidRPr="00C203E3">
        <w:t xml:space="preserve">No. 925, Apr. 21, 2004, </w:t>
      </w:r>
      <w:hyperlink r:id="rId55" w:history="1">
        <w:r w:rsidR="000F1420" w:rsidRPr="00001D06">
          <w:rPr>
            <w:rStyle w:val="Hyperlink"/>
            <w:u w:color="00007F"/>
          </w:rPr>
          <w:t>http://www.heritage.org/Research/HomelandDefense/</w:t>
        </w:r>
      </w:hyperlink>
      <w:r w:rsidRPr="00C203E3">
        <w:t>loader.cfm?</w:t>
      </w:r>
      <w:proofErr w:type="gramEnd"/>
      <w:r w:rsidRPr="00C203E3">
        <w:t xml:space="preserve"> </w:t>
      </w:r>
      <w:proofErr w:type="spellStart"/>
      <w:proofErr w:type="gramStart"/>
      <w:r w:rsidRPr="00C203E3">
        <w:t>url</w:t>
      </w:r>
      <w:proofErr w:type="spellEnd"/>
      <w:proofErr w:type="gramEnd"/>
      <w:r w:rsidRPr="00C203E3">
        <w:t>=/</w:t>
      </w:r>
      <w:proofErr w:type="spellStart"/>
      <w:r w:rsidRPr="00C203E3">
        <w:t>commonspot</w:t>
      </w:r>
      <w:proofErr w:type="spellEnd"/>
      <w:r w:rsidRPr="00C203E3">
        <w:t>/ security/</w:t>
      </w:r>
      <w:proofErr w:type="spellStart"/>
      <w:r w:rsidRPr="00C203E3">
        <w:t>getfile.cfm&amp;PageID</w:t>
      </w:r>
      <w:proofErr w:type="spellEnd"/>
      <w:r w:rsidRPr="00C203E3">
        <w:t>= 62225.</w:t>
      </w:r>
    </w:p>
    <w:p w14:paraId="67A6C3BE" w14:textId="77777777" w:rsidR="00C203E3" w:rsidRDefault="00682DBF" w:rsidP="00682DBF">
      <w:pPr>
        <w:pStyle w:val="Contention2"/>
      </w:pPr>
      <w:bookmarkStart w:id="52" w:name="_Toc272414133"/>
      <w:r>
        <w:t>“Illegal immigrants take American jobs” – Response:  Americans won’t do those jobs. Example: Alabama crackdown freed up jobs but no one wanted them</w:t>
      </w:r>
      <w:bookmarkEnd w:id="52"/>
    </w:p>
    <w:p w14:paraId="03B03DDF" w14:textId="77777777" w:rsidR="00682DBF" w:rsidRDefault="00682DBF" w:rsidP="00682DBF">
      <w:pPr>
        <w:pStyle w:val="Citation3"/>
      </w:pPr>
      <w:r w:rsidRPr="00682DBF">
        <w:rPr>
          <w:u w:val="single"/>
        </w:rPr>
        <w:t xml:space="preserve">Elizabeth </w:t>
      </w:r>
      <w:proofErr w:type="spellStart"/>
      <w:r w:rsidRPr="00682DBF">
        <w:rPr>
          <w:u w:val="single"/>
        </w:rPr>
        <w:t>Dwoskin</w:t>
      </w:r>
      <w:proofErr w:type="spellEnd"/>
      <w:r w:rsidRPr="00682DBF">
        <w:rPr>
          <w:u w:val="single"/>
        </w:rPr>
        <w:t xml:space="preserve"> 2011</w:t>
      </w:r>
      <w:r w:rsidRPr="00682DBF">
        <w:t>. (</w:t>
      </w:r>
      <w:proofErr w:type="gramStart"/>
      <w:r>
        <w:t>journalist</w:t>
      </w:r>
      <w:proofErr w:type="gramEnd"/>
      <w:r>
        <w:t>) 9 Nov 2011 BLOOMBERG BUSINESS</w:t>
      </w:r>
      <w:r w:rsidRPr="00682DBF">
        <w:t xml:space="preserve">WEEK </w:t>
      </w:r>
      <w:r w:rsidRPr="00682DBF">
        <w:rPr>
          <w:szCs w:val="55"/>
        </w:rPr>
        <w:t>Why Americans Won't Do Dirty Jobs</w:t>
      </w:r>
      <w:r>
        <w:rPr>
          <w:szCs w:val="55"/>
        </w:rPr>
        <w:t xml:space="preserve"> </w:t>
      </w:r>
      <w:hyperlink r:id="rId56" w:history="1">
        <w:r w:rsidRPr="00001D06">
          <w:rPr>
            <w:rStyle w:val="Hyperlink"/>
          </w:rPr>
          <w:t>http://www.businessweek.com/magazine/why-americans-wont-do-dirty-jobs-11092011.html</w:t>
        </w:r>
      </w:hyperlink>
      <w:r>
        <w:t xml:space="preserve"> (brackets added)</w:t>
      </w:r>
    </w:p>
    <w:p w14:paraId="1B42526E" w14:textId="77777777" w:rsidR="00682DBF" w:rsidRPr="004664E7" w:rsidRDefault="00682DBF" w:rsidP="003074A6">
      <w:pPr>
        <w:pStyle w:val="Evidence"/>
      </w:pPr>
      <w:r w:rsidRPr="00682DBF">
        <w:rPr>
          <w:u w:val="single"/>
        </w:rPr>
        <w:t>His [business owner Randy Rhodes] ex-employees joined an exodus of thousands of immigrant field hands, hotel housekeepers, dishwashers, chicken plant employees, and construction workers who have fled Alabama for other states.</w:t>
      </w:r>
      <w:r>
        <w:t xml:space="preserve"> Like Rhodes, many employers who lost workers followed federal requirements—some even used the E-Verify system—and only found out their workers were illegal when they disappeared</w:t>
      </w:r>
      <w:r w:rsidRPr="00682DBF">
        <w:rPr>
          <w:u w:val="single"/>
        </w:rPr>
        <w:t xml:space="preserve">. In their wake are thousands of vacant positions and hundreds of angry business owners staring at unpicked tomatoes, </w:t>
      </w:r>
      <w:proofErr w:type="spellStart"/>
      <w:r w:rsidRPr="00682DBF">
        <w:rPr>
          <w:u w:val="single"/>
        </w:rPr>
        <w:t>uncleaned</w:t>
      </w:r>
      <w:proofErr w:type="spellEnd"/>
      <w:r w:rsidRPr="00682DBF">
        <w:rPr>
          <w:u w:val="single"/>
        </w:rPr>
        <w:t xml:space="preserve"> fish, and unmade beds.</w:t>
      </w:r>
      <w:r>
        <w:t xml:space="preserve"> “Somebody has to figure this out. The immigrants aren’t coming back to Alabama—they’re gone,” </w:t>
      </w:r>
      <w:r w:rsidRPr="00682DBF">
        <w:rPr>
          <w:u w:val="single"/>
        </w:rPr>
        <w:t>Rhodes says. “I have 158 jobs, and I need to give them to somebody.” There’s no shortage of people he could give those jobs to. In Alabama, some 211,000 people are out of work</w:t>
      </w:r>
      <w:r>
        <w:t xml:space="preserve">. In rural Perry County, where Harvest Select is located, the unemployment rate is 18.2 percent, twice the national average. </w:t>
      </w:r>
      <w:r w:rsidRPr="00682DBF">
        <w:rPr>
          <w:u w:val="single"/>
        </w:rPr>
        <w:t>One of the big selling points of the immigration law was that it would free up jobs that Republican Governor Robert Bentley said immigrants had stolen from recession-battered Americans. Yet native Alabamians have not come running to fill these newly liberated positions</w:t>
      </w:r>
      <w:r>
        <w:t>.</w:t>
      </w:r>
      <w:bookmarkStart w:id="53" w:name="_GoBack"/>
      <w:bookmarkEnd w:id="53"/>
    </w:p>
    <w:sectPr w:rsidR="00682DBF" w:rsidRPr="004664E7" w:rsidSect="00462A23">
      <w:headerReference w:type="default" r:id="rId57"/>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01811" w14:textId="77777777" w:rsidR="00462A23" w:rsidRDefault="00462A23" w:rsidP="00A70001">
      <w:pPr>
        <w:spacing w:after="0" w:line="240" w:lineRule="auto"/>
      </w:pPr>
      <w:r>
        <w:separator/>
      </w:r>
    </w:p>
  </w:endnote>
  <w:endnote w:type="continuationSeparator" w:id="0">
    <w:p w14:paraId="1CE03C6F" w14:textId="77777777" w:rsidR="00462A23" w:rsidRDefault="00462A23"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NewCenturySchlbk-Roman">
    <w:altName w:val="Cambria"/>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C7FBD" w14:textId="77777777" w:rsidR="00FC3C9D" w:rsidRDefault="00FC3C9D" w:rsidP="00FC3C9D">
    <w:pPr>
      <w:pStyle w:val="Footer"/>
    </w:pPr>
    <w:r w:rsidRPr="0018486A">
      <w:rPr>
        <w:sz w:val="18"/>
        <w:szCs w:val="18"/>
      </w:rPr>
      <w:t>2014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074A6">
      <w:rPr>
        <w:noProof/>
        <w:sz w:val="24"/>
        <w:szCs w:val="24"/>
      </w:rPr>
      <w:t>17</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074A6">
      <w:rPr>
        <w:noProof/>
        <w:sz w:val="24"/>
        <w:szCs w:val="24"/>
      </w:rPr>
      <w:t>17</w:t>
    </w:r>
    <w:r w:rsidRPr="0018486A">
      <w:rPr>
        <w:b w:val="0"/>
        <w:sz w:val="24"/>
        <w:szCs w:val="24"/>
      </w:rPr>
      <w:fldChar w:fldCharType="end"/>
    </w:r>
    <w:r>
      <w:tab/>
    </w:r>
    <w:r w:rsidR="003074A6">
      <w:rPr>
        <w:sz w:val="18"/>
        <w:szCs w:val="18"/>
      </w:rPr>
      <w:t>Published</w:t>
    </w:r>
    <w:r w:rsidRPr="0018486A">
      <w:rPr>
        <w:sz w:val="18"/>
        <w:szCs w:val="18"/>
      </w:rPr>
      <w:t xml:space="preserve"> </w:t>
    </w:r>
    <w:r>
      <w:rPr>
        <w:sz w:val="18"/>
        <w:szCs w:val="18"/>
      </w:rPr>
      <w:t>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10533" w14:textId="77777777" w:rsidR="00462A23" w:rsidRDefault="00462A23" w:rsidP="00A70001">
      <w:pPr>
        <w:spacing w:after="0" w:line="240" w:lineRule="auto"/>
      </w:pPr>
      <w:r>
        <w:separator/>
      </w:r>
    </w:p>
  </w:footnote>
  <w:footnote w:type="continuationSeparator" w:id="0">
    <w:p w14:paraId="4FDF06A5" w14:textId="77777777" w:rsidR="00462A23" w:rsidRDefault="00462A23"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7121F" w14:textId="77777777" w:rsidR="00462A23" w:rsidRDefault="00462A23" w:rsidP="00462A23">
    <w:pPr>
      <w:pStyle w:val="Footer"/>
    </w:pPr>
    <w:r>
      <w:t xml:space="preserve">CASE: Immigration Surveillance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F36F" w14:textId="77777777" w:rsidR="00FC3C9D" w:rsidRDefault="00FC3C9D" w:rsidP="00462A23">
    <w:pPr>
      <w:pStyle w:val="Footer"/>
    </w:pPr>
    <w:r>
      <w:t xml:space="preserve">2A EVIDENCE: Immigration Surveillance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EA9"/>
    <w:rsid w:val="00033B6B"/>
    <w:rsid w:val="00046C4F"/>
    <w:rsid w:val="000644FF"/>
    <w:rsid w:val="00077FDA"/>
    <w:rsid w:val="0008580D"/>
    <w:rsid w:val="0008674B"/>
    <w:rsid w:val="0009716A"/>
    <w:rsid w:val="000A63DD"/>
    <w:rsid w:val="000B0848"/>
    <w:rsid w:val="000D22F1"/>
    <w:rsid w:val="000D3779"/>
    <w:rsid w:val="000F1420"/>
    <w:rsid w:val="000F546C"/>
    <w:rsid w:val="00116B41"/>
    <w:rsid w:val="00132DBF"/>
    <w:rsid w:val="001743C4"/>
    <w:rsid w:val="00184D39"/>
    <w:rsid w:val="00185B27"/>
    <w:rsid w:val="00190F49"/>
    <w:rsid w:val="00196952"/>
    <w:rsid w:val="001A3E5C"/>
    <w:rsid w:val="001A7E41"/>
    <w:rsid w:val="001B6535"/>
    <w:rsid w:val="001E7FD4"/>
    <w:rsid w:val="001F0ADE"/>
    <w:rsid w:val="001F6CC6"/>
    <w:rsid w:val="002058EC"/>
    <w:rsid w:val="002220A6"/>
    <w:rsid w:val="002337E8"/>
    <w:rsid w:val="00236F83"/>
    <w:rsid w:val="00285587"/>
    <w:rsid w:val="00287CDC"/>
    <w:rsid w:val="002B5B38"/>
    <w:rsid w:val="002C1829"/>
    <w:rsid w:val="002C1D57"/>
    <w:rsid w:val="002C31EF"/>
    <w:rsid w:val="002C54E4"/>
    <w:rsid w:val="002D6912"/>
    <w:rsid w:val="003074A6"/>
    <w:rsid w:val="00313DAC"/>
    <w:rsid w:val="003252AF"/>
    <w:rsid w:val="00371C9E"/>
    <w:rsid w:val="00380948"/>
    <w:rsid w:val="003901F0"/>
    <w:rsid w:val="00392903"/>
    <w:rsid w:val="00394FA5"/>
    <w:rsid w:val="003B4C65"/>
    <w:rsid w:val="003C117B"/>
    <w:rsid w:val="003C2B16"/>
    <w:rsid w:val="003C33C6"/>
    <w:rsid w:val="004051DC"/>
    <w:rsid w:val="004056AA"/>
    <w:rsid w:val="00436FF7"/>
    <w:rsid w:val="004401C0"/>
    <w:rsid w:val="00454B16"/>
    <w:rsid w:val="00457AFC"/>
    <w:rsid w:val="00462A23"/>
    <w:rsid w:val="004639D6"/>
    <w:rsid w:val="004664E7"/>
    <w:rsid w:val="00476C28"/>
    <w:rsid w:val="00495F5D"/>
    <w:rsid w:val="0049656E"/>
    <w:rsid w:val="004978E0"/>
    <w:rsid w:val="004A276D"/>
    <w:rsid w:val="004B46AC"/>
    <w:rsid w:val="004E21D6"/>
    <w:rsid w:val="004F2FA1"/>
    <w:rsid w:val="004F759E"/>
    <w:rsid w:val="00506217"/>
    <w:rsid w:val="00516DDF"/>
    <w:rsid w:val="00526C4B"/>
    <w:rsid w:val="00543F50"/>
    <w:rsid w:val="005A01B9"/>
    <w:rsid w:val="005A1BDE"/>
    <w:rsid w:val="005A55EC"/>
    <w:rsid w:val="005B172F"/>
    <w:rsid w:val="005C6BEA"/>
    <w:rsid w:val="005D0120"/>
    <w:rsid w:val="00616E3B"/>
    <w:rsid w:val="006359AF"/>
    <w:rsid w:val="00635B3D"/>
    <w:rsid w:val="006454BC"/>
    <w:rsid w:val="006540DC"/>
    <w:rsid w:val="00675D39"/>
    <w:rsid w:val="00682DBF"/>
    <w:rsid w:val="006A2CBF"/>
    <w:rsid w:val="006B2DA8"/>
    <w:rsid w:val="006C457B"/>
    <w:rsid w:val="006C50B2"/>
    <w:rsid w:val="006C6D55"/>
    <w:rsid w:val="006D3F93"/>
    <w:rsid w:val="006E03C9"/>
    <w:rsid w:val="006E2D84"/>
    <w:rsid w:val="006F3799"/>
    <w:rsid w:val="00707BC3"/>
    <w:rsid w:val="00720189"/>
    <w:rsid w:val="00720DC4"/>
    <w:rsid w:val="0072413B"/>
    <w:rsid w:val="0073488F"/>
    <w:rsid w:val="00744B8F"/>
    <w:rsid w:val="007561E5"/>
    <w:rsid w:val="00760B4E"/>
    <w:rsid w:val="0076152B"/>
    <w:rsid w:val="007873DA"/>
    <w:rsid w:val="007918FF"/>
    <w:rsid w:val="007A5570"/>
    <w:rsid w:val="007B2127"/>
    <w:rsid w:val="007B39AF"/>
    <w:rsid w:val="007B4BA3"/>
    <w:rsid w:val="007D2883"/>
    <w:rsid w:val="007F5E24"/>
    <w:rsid w:val="008010EE"/>
    <w:rsid w:val="00801E3C"/>
    <w:rsid w:val="00861AAF"/>
    <w:rsid w:val="00862483"/>
    <w:rsid w:val="008663D8"/>
    <w:rsid w:val="00867A1C"/>
    <w:rsid w:val="00874518"/>
    <w:rsid w:val="00876ECA"/>
    <w:rsid w:val="008B0EB0"/>
    <w:rsid w:val="008C0EAA"/>
    <w:rsid w:val="008D7B77"/>
    <w:rsid w:val="0092592E"/>
    <w:rsid w:val="00927414"/>
    <w:rsid w:val="00932C8D"/>
    <w:rsid w:val="00937336"/>
    <w:rsid w:val="00946BA9"/>
    <w:rsid w:val="009541D9"/>
    <w:rsid w:val="009550F1"/>
    <w:rsid w:val="00963B0B"/>
    <w:rsid w:val="00976182"/>
    <w:rsid w:val="009905AF"/>
    <w:rsid w:val="009919FC"/>
    <w:rsid w:val="009A2CF2"/>
    <w:rsid w:val="009E59FC"/>
    <w:rsid w:val="009E75C2"/>
    <w:rsid w:val="00A45E02"/>
    <w:rsid w:val="00A645F2"/>
    <w:rsid w:val="00A67573"/>
    <w:rsid w:val="00A70001"/>
    <w:rsid w:val="00A70C05"/>
    <w:rsid w:val="00A712D1"/>
    <w:rsid w:val="00A754CF"/>
    <w:rsid w:val="00A75E4E"/>
    <w:rsid w:val="00A961A3"/>
    <w:rsid w:val="00AA1943"/>
    <w:rsid w:val="00AB1AD6"/>
    <w:rsid w:val="00AB3084"/>
    <w:rsid w:val="00AB3973"/>
    <w:rsid w:val="00AB778C"/>
    <w:rsid w:val="00AC1D4E"/>
    <w:rsid w:val="00AC7CDA"/>
    <w:rsid w:val="00AD2212"/>
    <w:rsid w:val="00AD3A26"/>
    <w:rsid w:val="00AD4C79"/>
    <w:rsid w:val="00AE1CE7"/>
    <w:rsid w:val="00B1271D"/>
    <w:rsid w:val="00B2043A"/>
    <w:rsid w:val="00B6434A"/>
    <w:rsid w:val="00B83537"/>
    <w:rsid w:val="00BB1D9E"/>
    <w:rsid w:val="00BB4EBE"/>
    <w:rsid w:val="00BC1FD0"/>
    <w:rsid w:val="00C044E2"/>
    <w:rsid w:val="00C0701D"/>
    <w:rsid w:val="00C203E3"/>
    <w:rsid w:val="00C63084"/>
    <w:rsid w:val="00CB206D"/>
    <w:rsid w:val="00CF5E42"/>
    <w:rsid w:val="00D63792"/>
    <w:rsid w:val="00D730AB"/>
    <w:rsid w:val="00D81ADA"/>
    <w:rsid w:val="00D94A21"/>
    <w:rsid w:val="00DA6652"/>
    <w:rsid w:val="00DB3DDA"/>
    <w:rsid w:val="00DB6570"/>
    <w:rsid w:val="00DB7B94"/>
    <w:rsid w:val="00DC0CC5"/>
    <w:rsid w:val="00DC3094"/>
    <w:rsid w:val="00DE3E15"/>
    <w:rsid w:val="00DE4778"/>
    <w:rsid w:val="00E017EE"/>
    <w:rsid w:val="00E351BF"/>
    <w:rsid w:val="00E35AEF"/>
    <w:rsid w:val="00E36A5D"/>
    <w:rsid w:val="00E42C4F"/>
    <w:rsid w:val="00E4330C"/>
    <w:rsid w:val="00E450A6"/>
    <w:rsid w:val="00E6412D"/>
    <w:rsid w:val="00E66412"/>
    <w:rsid w:val="00E96A5A"/>
    <w:rsid w:val="00EB617A"/>
    <w:rsid w:val="00EC7ABE"/>
    <w:rsid w:val="00F00935"/>
    <w:rsid w:val="00F02239"/>
    <w:rsid w:val="00F02CC2"/>
    <w:rsid w:val="00F32431"/>
    <w:rsid w:val="00F44E6A"/>
    <w:rsid w:val="00F55129"/>
    <w:rsid w:val="00F622BD"/>
    <w:rsid w:val="00F62473"/>
    <w:rsid w:val="00F627B6"/>
    <w:rsid w:val="00F8702D"/>
    <w:rsid w:val="00F90272"/>
    <w:rsid w:val="00F933B8"/>
    <w:rsid w:val="00F933C4"/>
    <w:rsid w:val="00FA02F2"/>
    <w:rsid w:val="00FB0D2B"/>
    <w:rsid w:val="00FC399C"/>
    <w:rsid w:val="00FC3C9D"/>
    <w:rsid w:val="00FD47A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56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character" w:customStyle="1" w:styleId="EvidenceChar">
    <w:name w:val="Evidence Char"/>
    <w:basedOn w:val="DefaultParagraphFont"/>
    <w:link w:val="Evidence"/>
    <w:locked/>
    <w:rsid w:val="001B6535"/>
    <w:rPr>
      <w:rFonts w:ascii="Times New Roman" w:eastAsia="Times New Roman" w:hAnsi="Times New Roman"/>
      <w:bCs/>
      <w:color w:val="000000"/>
      <w:lang w:val="en-US"/>
    </w:rPr>
  </w:style>
  <w:style w:type="character" w:customStyle="1" w:styleId="CitationChar">
    <w:name w:val="Citation Char"/>
    <w:basedOn w:val="DefaultParagraphFont"/>
    <w:locked/>
    <w:rsid w:val="001B6535"/>
    <w:rPr>
      <w:i/>
      <w:iCs/>
      <w:color w:val="000000"/>
      <w:lang w:val="en-US"/>
    </w:rPr>
  </w:style>
  <w:style w:type="character" w:styleId="Strong">
    <w:name w:val="Strong"/>
    <w:basedOn w:val="DefaultParagraphFont"/>
    <w:uiPriority w:val="22"/>
    <w:rsid w:val="001B6535"/>
    <w:rPr>
      <w:b/>
      <w:bCs/>
    </w:rPr>
  </w:style>
  <w:style w:type="paragraph" w:customStyle="1" w:styleId="Contention">
    <w:name w:val="Contention"/>
    <w:basedOn w:val="Normal"/>
    <w:link w:val="ContentionChar"/>
    <w:rsid w:val="001B6535"/>
    <w:pPr>
      <w:keepNext/>
      <w:keepLines/>
      <w:spacing w:line="240" w:lineRule="auto"/>
    </w:pPr>
    <w:rPr>
      <w:rFonts w:ascii="Times New Roman" w:eastAsia="Times New Roman" w:hAnsi="Times New Roman"/>
      <w:b/>
      <w:bCs/>
      <w:color w:val="000000"/>
      <w:sz w:val="20"/>
      <w:szCs w:val="20"/>
      <w:lang w:eastAsia="fr-FR"/>
    </w:rPr>
  </w:style>
  <w:style w:type="character" w:customStyle="1" w:styleId="ContentionChar">
    <w:name w:val="Contention Char"/>
    <w:basedOn w:val="CitationChar"/>
    <w:link w:val="Contention"/>
    <w:locked/>
    <w:rsid w:val="001B6535"/>
    <w:rPr>
      <w:rFonts w:ascii="Times New Roman" w:eastAsia="Times New Roman" w:hAnsi="Times New Roman"/>
      <w:b/>
      <w:bCs/>
      <w:i/>
      <w:iCs/>
      <w:color w:val="000000"/>
      <w:lang w:val="en-US"/>
    </w:rPr>
  </w:style>
  <w:style w:type="character" w:customStyle="1" w:styleId="Contention2Char">
    <w:name w:val="Contention 2 Char"/>
    <w:basedOn w:val="CitationChar"/>
    <w:link w:val="Contention2"/>
    <w:locked/>
    <w:rsid w:val="005C6BEA"/>
    <w:rPr>
      <w:rFonts w:ascii="Times New Roman" w:eastAsia="Times New Roman" w:hAnsi="Times New Roman"/>
      <w:b/>
      <w:bCs/>
      <w:i/>
      <w:iCs/>
      <w:color w:val="000000"/>
      <w:lang w:val="en-US"/>
    </w:rPr>
  </w:style>
  <w:style w:type="paragraph" w:styleId="Header">
    <w:name w:val="header"/>
    <w:basedOn w:val="Normal"/>
    <w:link w:val="HeaderChar"/>
    <w:uiPriority w:val="99"/>
    <w:unhideWhenUsed/>
    <w:rsid w:val="00462A23"/>
    <w:pPr>
      <w:tabs>
        <w:tab w:val="center" w:pos="4320"/>
        <w:tab w:val="right" w:pos="8640"/>
      </w:tabs>
      <w:spacing w:after="0" w:line="240" w:lineRule="auto"/>
    </w:pPr>
  </w:style>
  <w:style w:type="character" w:customStyle="1" w:styleId="HeaderChar">
    <w:name w:val="Header Char"/>
    <w:basedOn w:val="DefaultParagraphFont"/>
    <w:link w:val="Header"/>
    <w:uiPriority w:val="99"/>
    <w:rsid w:val="00462A23"/>
    <w:rPr>
      <w:sz w:val="22"/>
      <w:szCs w:val="22"/>
      <w:lang w:val="en-US" w:eastAsia="en-US"/>
    </w:rPr>
  </w:style>
  <w:style w:type="paragraph" w:styleId="Footer">
    <w:name w:val="footer"/>
    <w:basedOn w:val="Normal"/>
    <w:link w:val="FooterChar"/>
    <w:uiPriority w:val="99"/>
    <w:unhideWhenUsed/>
    <w:rsid w:val="00462A23"/>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462A23"/>
    <w:rPr>
      <w:rFonts w:ascii="Times New Roman" w:hAnsi="Times New Roman"/>
      <w:b/>
      <w:bCs/>
      <w:smallCaps/>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character" w:customStyle="1" w:styleId="EvidenceChar">
    <w:name w:val="Evidence Char"/>
    <w:basedOn w:val="DefaultParagraphFont"/>
    <w:link w:val="Evidence"/>
    <w:locked/>
    <w:rsid w:val="001B6535"/>
    <w:rPr>
      <w:rFonts w:ascii="Times New Roman" w:eastAsia="Times New Roman" w:hAnsi="Times New Roman"/>
      <w:bCs/>
      <w:color w:val="000000"/>
      <w:lang w:val="en-US"/>
    </w:rPr>
  </w:style>
  <w:style w:type="character" w:customStyle="1" w:styleId="CitationChar">
    <w:name w:val="Citation Char"/>
    <w:basedOn w:val="DefaultParagraphFont"/>
    <w:locked/>
    <w:rsid w:val="001B6535"/>
    <w:rPr>
      <w:i/>
      <w:iCs/>
      <w:color w:val="000000"/>
      <w:lang w:val="en-US"/>
    </w:rPr>
  </w:style>
  <w:style w:type="character" w:styleId="Strong">
    <w:name w:val="Strong"/>
    <w:basedOn w:val="DefaultParagraphFont"/>
    <w:uiPriority w:val="22"/>
    <w:rsid w:val="001B6535"/>
    <w:rPr>
      <w:b/>
      <w:bCs/>
    </w:rPr>
  </w:style>
  <w:style w:type="paragraph" w:customStyle="1" w:styleId="Contention">
    <w:name w:val="Contention"/>
    <w:basedOn w:val="Normal"/>
    <w:link w:val="ContentionChar"/>
    <w:rsid w:val="001B6535"/>
    <w:pPr>
      <w:keepNext/>
      <w:keepLines/>
      <w:spacing w:line="240" w:lineRule="auto"/>
    </w:pPr>
    <w:rPr>
      <w:rFonts w:ascii="Times New Roman" w:eastAsia="Times New Roman" w:hAnsi="Times New Roman"/>
      <w:b/>
      <w:bCs/>
      <w:color w:val="000000"/>
      <w:sz w:val="20"/>
      <w:szCs w:val="20"/>
      <w:lang w:eastAsia="fr-FR"/>
    </w:rPr>
  </w:style>
  <w:style w:type="character" w:customStyle="1" w:styleId="ContentionChar">
    <w:name w:val="Contention Char"/>
    <w:basedOn w:val="CitationChar"/>
    <w:link w:val="Contention"/>
    <w:locked/>
    <w:rsid w:val="001B6535"/>
    <w:rPr>
      <w:rFonts w:ascii="Times New Roman" w:eastAsia="Times New Roman" w:hAnsi="Times New Roman"/>
      <w:b/>
      <w:bCs/>
      <w:i/>
      <w:iCs/>
      <w:color w:val="000000"/>
      <w:lang w:val="en-US"/>
    </w:rPr>
  </w:style>
  <w:style w:type="character" w:customStyle="1" w:styleId="Contention2Char">
    <w:name w:val="Contention 2 Char"/>
    <w:basedOn w:val="CitationChar"/>
    <w:link w:val="Contention2"/>
    <w:locked/>
    <w:rsid w:val="005C6BEA"/>
    <w:rPr>
      <w:rFonts w:ascii="Times New Roman" w:eastAsia="Times New Roman" w:hAnsi="Times New Roman"/>
      <w:b/>
      <w:bCs/>
      <w:i/>
      <w:iCs/>
      <w:color w:val="000000"/>
      <w:lang w:val="en-US"/>
    </w:rPr>
  </w:style>
  <w:style w:type="paragraph" w:styleId="Header">
    <w:name w:val="header"/>
    <w:basedOn w:val="Normal"/>
    <w:link w:val="HeaderChar"/>
    <w:uiPriority w:val="99"/>
    <w:unhideWhenUsed/>
    <w:rsid w:val="00462A23"/>
    <w:pPr>
      <w:tabs>
        <w:tab w:val="center" w:pos="4320"/>
        <w:tab w:val="right" w:pos="8640"/>
      </w:tabs>
      <w:spacing w:after="0" w:line="240" w:lineRule="auto"/>
    </w:pPr>
  </w:style>
  <w:style w:type="character" w:customStyle="1" w:styleId="HeaderChar">
    <w:name w:val="Header Char"/>
    <w:basedOn w:val="DefaultParagraphFont"/>
    <w:link w:val="Header"/>
    <w:uiPriority w:val="99"/>
    <w:rsid w:val="00462A23"/>
    <w:rPr>
      <w:sz w:val="22"/>
      <w:szCs w:val="22"/>
      <w:lang w:val="en-US" w:eastAsia="en-US"/>
    </w:rPr>
  </w:style>
  <w:style w:type="paragraph" w:styleId="Footer">
    <w:name w:val="footer"/>
    <w:basedOn w:val="Normal"/>
    <w:link w:val="FooterChar"/>
    <w:uiPriority w:val="99"/>
    <w:unhideWhenUsed/>
    <w:rsid w:val="00462A23"/>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462A23"/>
    <w:rPr>
      <w:rFonts w:ascii="Times New Roman" w:hAnsi="Times New Roman"/>
      <w:b/>
      <w:bCs/>
      <w:smallCap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74616276">
      <w:bodyDiv w:val="1"/>
      <w:marLeft w:val="0"/>
      <w:marRight w:val="0"/>
      <w:marTop w:val="0"/>
      <w:marBottom w:val="0"/>
      <w:divBdr>
        <w:top w:val="none" w:sz="0" w:space="0" w:color="auto"/>
        <w:left w:val="none" w:sz="0" w:space="0" w:color="auto"/>
        <w:bottom w:val="none" w:sz="0" w:space="0" w:color="auto"/>
        <w:right w:val="none" w:sz="0" w:space="0" w:color="auto"/>
      </w:divBdr>
    </w:div>
    <w:div w:id="20656990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64521">
      <w:bodyDiv w:val="1"/>
      <w:marLeft w:val="0"/>
      <w:marRight w:val="0"/>
      <w:marTop w:val="0"/>
      <w:marBottom w:val="0"/>
      <w:divBdr>
        <w:top w:val="none" w:sz="0" w:space="0" w:color="auto"/>
        <w:left w:val="none" w:sz="0" w:space="0" w:color="auto"/>
        <w:bottom w:val="none" w:sz="0" w:space="0" w:color="auto"/>
        <w:right w:val="none" w:sz="0" w:space="0" w:color="auto"/>
      </w:divBdr>
    </w:div>
    <w:div w:id="374085995">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6893691">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6518567">
      <w:bodyDiv w:val="1"/>
      <w:marLeft w:val="0"/>
      <w:marRight w:val="0"/>
      <w:marTop w:val="0"/>
      <w:marBottom w:val="0"/>
      <w:divBdr>
        <w:top w:val="none" w:sz="0" w:space="0" w:color="auto"/>
        <w:left w:val="none" w:sz="0" w:space="0" w:color="auto"/>
        <w:bottom w:val="none" w:sz="0" w:space="0" w:color="auto"/>
        <w:right w:val="none" w:sz="0" w:space="0" w:color="auto"/>
      </w:divBdr>
    </w:div>
    <w:div w:id="68879537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20752458">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merriam-webster.com/dictionary/electronic" TargetMode="External"/><Relationship Id="rId14" Type="http://schemas.openxmlformats.org/officeDocument/2006/relationships/hyperlink" Target="http://torinmonahan.com/papers/Surveillance_as_Cultural_Practice.pdf" TargetMode="External"/><Relationship Id="rId15" Type="http://schemas.openxmlformats.org/officeDocument/2006/relationships/hyperlink" Target="http://www.merriam-webster.com/dictionary/law" TargetMode="External"/><Relationship Id="rId16" Type="http://schemas.openxmlformats.org/officeDocument/2006/relationships/hyperlink" Target="http://moritzlaw.osu.edu/students/groups/oslj/files/2013/12/14-Kalhan.pdf" TargetMode="External"/><Relationship Id="rId17" Type="http://schemas.openxmlformats.org/officeDocument/2006/relationships/hyperlink" Target="http://moritzlaw.osu.edu/students/groups/oslj/files/2013/12/14-Kalhan.pdf" TargetMode="External"/><Relationship Id="rId18" Type="http://schemas.openxmlformats.org/officeDocument/2006/relationships/hyperlink" Target="http://www.concurringopinions.com/archives/2009/01/privacys_inegal_1.html" TargetMode="External"/><Relationship Id="rId19" Type="http://schemas.openxmlformats.org/officeDocument/2006/relationships/hyperlink" Target="http://www.migrationpolicy.org/pubs/MPI_report_Blurring_the_Lines_120805" TargetMode="External"/><Relationship Id="rId50" Type="http://schemas.openxmlformats.org/officeDocument/2006/relationships/hyperlink" Target="http://www.clearinghouse.net/chDocs/public/IM-NY-0009-0003.pdf" TargetMode="External"/><Relationship Id="rId51" Type="http://schemas.openxmlformats.org/officeDocument/2006/relationships/hyperlink" Target="http://articles.latimes.com/2014/mar/27/opinion/la-oe-sandweg-ice-obama-humanitarian-reform-20140327" TargetMode="External"/><Relationship Id="rId52" Type="http://schemas.openxmlformats.org/officeDocument/2006/relationships/hyperlink" Target="http://www.immigrationpolicy.org/sites/default/files/docs/OIG%20S-COMM%20Report%20-%20Operations.pdf" TargetMode="External"/><Relationship Id="rId53" Type="http://schemas.openxmlformats.org/officeDocument/2006/relationships/hyperlink" Target="http://www.immigrationpolicy.org/sites/default/files/docs/OIG%20S-COMM%20Report%20-%20Operations.pdf" TargetMode="External"/><Relationship Id="rId54" Type="http://schemas.openxmlformats.org/officeDocument/2006/relationships/hyperlink" Target="http://www.clearinghouse.net/chDocs/public/IM-NY-0009-0003.pdf" TargetMode="External"/><Relationship Id="rId55" Type="http://schemas.openxmlformats.org/officeDocument/2006/relationships/hyperlink" Target="http://www.heritage.org/Research/HomelandDefense/" TargetMode="External"/><Relationship Id="rId56" Type="http://schemas.openxmlformats.org/officeDocument/2006/relationships/hyperlink" Target="http://www.businessweek.com/magazine/why-americans-wont-do-dirty-jobs-11092011.html" TargetMode="External"/><Relationship Id="rId57" Type="http://schemas.openxmlformats.org/officeDocument/2006/relationships/header" Target="header2.xml"/><Relationship Id="rId58" Type="http://schemas.openxmlformats.org/officeDocument/2006/relationships/fontTable" Target="fontTable.xml"/><Relationship Id="rId59" Type="http://schemas.openxmlformats.org/officeDocument/2006/relationships/theme" Target="theme/theme1.xml"/><Relationship Id="rId40" Type="http://schemas.openxmlformats.org/officeDocument/2006/relationships/hyperlink" Target="http://www.huffingtonpost.com/2014/04/24/secure-communities_n_5182876.html" TargetMode="External"/><Relationship Id="rId41" Type="http://schemas.openxmlformats.org/officeDocument/2006/relationships/hyperlink" Target="http://moritzlaw.osu.edu/students/groups/oslj/files/2013/12/14-Kalhan.pdf" TargetMode="External"/><Relationship Id="rId42" Type="http://schemas.openxmlformats.org/officeDocument/2006/relationships/hyperlink" Target="http://www.cbs3springfield.com/story/15103707/springfield-council-votes-to-abolish-racial-profiling-law" TargetMode="External"/><Relationship Id="rId43" Type="http://schemas.openxmlformats.org/officeDocument/2006/relationships/hyperlink" Target="http://articles.latimes.com/2011/dec/19/opinion/la-ed-secure-20111219" TargetMode="External"/><Relationship Id="rId44" Type="http://schemas.openxmlformats.org/officeDocument/2006/relationships/hyperlink" Target="http://moritzlaw.osu.edu/students/groups/oslj/files/2013/12/14-Kalhan.pdf" TargetMode="External"/><Relationship Id="rId45" Type="http://schemas.openxmlformats.org/officeDocument/2006/relationships/hyperlink" Target="http://moritzlaw.osu.edu/students/groups/oslj/files/2013/12/14-Kalhan.pdf" TargetMode="External"/><Relationship Id="rId46" Type="http://schemas.openxmlformats.org/officeDocument/2006/relationships/hyperlink" Target="http://www.clearinghouse.net/chDocs/public/IM-NY-0009-0003.pdf" TargetMode="External"/><Relationship Id="rId47" Type="http://schemas.openxmlformats.org/officeDocument/2006/relationships/hyperlink" Target="http://www.nytimes.com/2012/05/12/us/ice-to-expand-secure-communities-program-in-mass-and-ny.html?_r=0" TargetMode="External"/><Relationship Id="rId48" Type="http://schemas.openxmlformats.org/officeDocument/2006/relationships/hyperlink" Target="http://www.immigration-visa-lawyers-blog.com/2012/12/2012---a-record-year-of-deportations.html" TargetMode="External"/><Relationship Id="rId49" Type="http://schemas.openxmlformats.org/officeDocument/2006/relationships/hyperlink" Target="http://www.clearinghouse.net/chDocs/public/IM-NY-0009-0003.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www.immigrationpolicy.org/sites/default/files/docs/EnforcementbyStateandLocalPolice-08-07.pdf" TargetMode="External"/><Relationship Id="rId31" Type="http://schemas.openxmlformats.org/officeDocument/2006/relationships/hyperlink" Target="http://scholarship.law.berkeley.edu/cgi/viewcontent.cgi?article=1146&amp;context=californialawreview" TargetMode="External"/><Relationship Id="rId32" Type="http://schemas.openxmlformats.org/officeDocument/2006/relationships/hyperlink" Target="http://moritzlaw.osu.edu/students/groups/oslj/files/2013/12/14-Kalhan.pdf" TargetMode="External"/><Relationship Id="rId33" Type="http://schemas.openxmlformats.org/officeDocument/2006/relationships/hyperlink" Target="http://moritzlaw.osu.edu/students/groups/oslj/files/2013/12/14-Kalhan.pdf" TargetMode="External"/><Relationship Id="rId34" Type="http://schemas.openxmlformats.org/officeDocument/2006/relationships/hyperlink" Target="http://moritzlaw.osu.edu/students/groups/oslj/files/2013/12/14-Kalhan.pdf" TargetMode="External"/><Relationship Id="rId35" Type="http://schemas.openxmlformats.org/officeDocument/2006/relationships/hyperlink" Target="https://www.weareoneamerica.org/sites/weareoneamerica.org/files/GovPatrick_to_DHS_on_SCOMM-6.3.11.pdf" TargetMode="External"/><Relationship Id="rId36" Type="http://schemas.openxmlformats.org/officeDocument/2006/relationships/hyperlink" Target="http://judiciary.house.gov/_files/hearings/printers/112th/112-69_71404.PDF" TargetMode="External"/><Relationship Id="rId37" Type="http://schemas.openxmlformats.org/officeDocument/2006/relationships/hyperlink" Target="https://www.weareoneamerica.org/sites/weareoneamerica.org/files/Secure%20Communities%20destroys%20public%20trust%2005-01-2011%20(2).pdf" TargetMode="External"/><Relationship Id="rId38" Type="http://schemas.openxmlformats.org/officeDocument/2006/relationships/hyperlink" Target="http://judiciary.house.gov/_files/hearings/printers/112th/112-69_71404.PDF" TargetMode="External"/><Relationship Id="rId39" Type="http://schemas.openxmlformats.org/officeDocument/2006/relationships/hyperlink" Target="http://books.google.fr/books?id=SfNGAAAAQBAJ&amp;pg=PA13&amp;lpg=PA13&amp;dq=NCIC+database+immigration&amp;source=bl&amp;ots=hP8_QNc_PM&amp;sig=EJ4OdL4-Npj4q0ByvXZmkK1E1EA&amp;hl=en&amp;sa=X&amp;ei=EnuDU7qFD4eUOMKqgYAB&amp;redir_esc=y" TargetMode="External"/><Relationship Id="rId20" Type="http://schemas.openxmlformats.org/officeDocument/2006/relationships/hyperlink" Target="http://scholarship.law.berkeley.edu/cgi/viewcontent.cgi?article=1146&amp;context=californialawreview" TargetMode="External"/><Relationship Id="rId21" Type="http://schemas.openxmlformats.org/officeDocument/2006/relationships/hyperlink" Target="http://slcpd.com/burbank-true-immigration-reform-is-not-measured-by-heavy-handed-police-tactics/" TargetMode="External"/><Relationship Id="rId22" Type="http://schemas.openxmlformats.org/officeDocument/2006/relationships/hyperlink" Target="http://books.google.fr/books?id=SfNGAAAAQBAJ&amp;pg=PA13&amp;lpg=PA13&amp;dq=NCIC+database+immigration&amp;source=bl&amp;ots=hP8_QNc_PM&amp;sig=EJ4OdL4-Npj4q0ByvXZmkK1E1EA&amp;hl=en&amp;sa=X&amp;ei=EnuDU7qFD4eUOMKqgYAB&amp;redir_esc=y" TargetMode="External"/><Relationship Id="rId23" Type="http://schemas.openxmlformats.org/officeDocument/2006/relationships/hyperlink" Target="http://judiciary.house.gov/_files/hearings/printers/112th/112-69_71404.PDF" TargetMode="External"/><Relationship Id="rId24" Type="http://schemas.openxmlformats.org/officeDocument/2006/relationships/hyperlink" Target="http://www.houstontx.gov/police/pdfs/mcc_position.pdf" TargetMode="External"/><Relationship Id="rId25" Type="http://schemas.openxmlformats.org/officeDocument/2006/relationships/hyperlink" Target="http://moritzlaw.osu.edu/students/groups/oslj/files/2013/12/14-Kalhan.pdf" TargetMode="External"/><Relationship Id="rId26" Type="http://schemas.openxmlformats.org/officeDocument/2006/relationships/hyperlink" Target="http://books.google.fr/books?id=SfNGAAAAQBAJ&amp;pg=PA13&amp;lpg=PA13&amp;dq=NCIC+database+immigration&amp;source=bl&amp;ots=hP8_QNc_PM&amp;sig=EJ4OdL4-Npj4q0ByvXZmkK1E1EA&amp;hl=en&amp;sa=X&amp;ei=EnuDU7qFD4eUOMKqgYAB&amp;redir_esc=y" TargetMode="External"/><Relationship Id="rId27" Type="http://schemas.openxmlformats.org/officeDocument/2006/relationships/hyperlink" Target="http://www.huffingtonpost.com/2014/04/24/secure-communities_n_5182876.html" TargetMode="External"/><Relationship Id="rId28" Type="http://schemas.openxmlformats.org/officeDocument/2006/relationships/hyperlink" Target="http://moritzlaw.osu.edu/students/groups/oslj/files/2013/12/14-Kalhan.pdf" TargetMode="External"/><Relationship Id="rId29" Type="http://schemas.openxmlformats.org/officeDocument/2006/relationships/hyperlink" Target="http://moritzlaw.osu.edu/students/groups/oslj/files/2013/12/14-Kalhan.pdf" TargetMode="External"/><Relationship Id="rId10" Type="http://schemas.openxmlformats.org/officeDocument/2006/relationships/hyperlink" Target="http://moritzlaw.osu.edu/students/groups/oslj/files/2013/12/14-Kalhan.pdf" TargetMode="External"/><Relationship Id="rId11" Type="http://schemas.openxmlformats.org/officeDocument/2006/relationships/hyperlink" Target="http://www.merriam-webster.com/dictionary/substantial" TargetMode="External"/><Relationship Id="rId12" Type="http://schemas.openxmlformats.org/officeDocument/2006/relationships/hyperlink" Target="http://www.merriam-webster.com/dictionary/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17</Pages>
  <Words>10095</Words>
  <Characters>57546</Characters>
  <Application>Microsoft Macintosh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67506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dcterms:created xsi:type="dcterms:W3CDTF">2014-09-11T19:07:00Z</dcterms:created>
  <dcterms:modified xsi:type="dcterms:W3CDTF">2014-09-15T21:38:00Z</dcterms:modified>
</cp:coreProperties>
</file>